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740"/>
      </w:tblGrid>
      <w:tr w:rsidR="00A1775E" w:rsidRPr="008D3331" w:rsidTr="009C0923">
        <w:trPr>
          <w:trHeight w:val="405"/>
        </w:trPr>
        <w:tc>
          <w:tcPr>
            <w:tcW w:w="1620" w:type="dxa"/>
            <w:tcBorders>
              <w:top w:val="nil"/>
              <w:left w:val="nil"/>
              <w:bottom w:val="nil"/>
              <w:right w:val="nil"/>
            </w:tcBorders>
            <w:shd w:val="clear" w:color="auto" w:fill="auto"/>
            <w:vAlign w:val="center"/>
          </w:tcPr>
          <w:p w:rsidR="00A1775E" w:rsidRPr="00066FDE" w:rsidRDefault="009C0923" w:rsidP="00647D64">
            <w:pPr>
              <w:rPr>
                <w:rFonts w:asciiTheme="minorHAnsi" w:hAnsiTheme="minorHAnsi"/>
                <w:b/>
              </w:rPr>
            </w:pPr>
            <w:r>
              <w:rPr>
                <w:rFonts w:asciiTheme="minorHAnsi" w:hAnsiTheme="minorHAnsi"/>
                <w:b/>
              </w:rPr>
              <w:t xml:space="preserve"> </w:t>
            </w:r>
            <w:r w:rsidR="00A1775E" w:rsidRPr="00066FDE">
              <w:rPr>
                <w:rFonts w:asciiTheme="minorHAnsi" w:hAnsiTheme="minorHAnsi"/>
                <w:b/>
              </w:rPr>
              <w:t xml:space="preserve">Project Name: </w:t>
            </w:r>
          </w:p>
        </w:tc>
        <w:tc>
          <w:tcPr>
            <w:tcW w:w="7740" w:type="dxa"/>
            <w:tcBorders>
              <w:top w:val="nil"/>
              <w:left w:val="nil"/>
              <w:bottom w:val="single" w:sz="4" w:space="0" w:color="auto"/>
              <w:right w:val="nil"/>
            </w:tcBorders>
            <w:shd w:val="clear" w:color="auto" w:fill="auto"/>
            <w:vAlign w:val="center"/>
          </w:tcPr>
          <w:p w:rsidR="00A1775E" w:rsidRPr="00066FDE" w:rsidRDefault="00EB0833" w:rsidP="0069049F">
            <w:pPr>
              <w:rPr>
                <w:rFonts w:asciiTheme="minorHAnsi" w:hAnsiTheme="minorHAnsi"/>
              </w:rPr>
            </w:pPr>
            <w:r w:rsidRPr="00AF62C1">
              <w:rPr>
                <w:rFonts w:asciiTheme="minorHAnsi" w:hAnsiTheme="minorHAnsi"/>
              </w:rPr>
              <w:t>Improving Track Substructure Designs and Settlement due to Complex Dynamic Loads from High Speed Passenger and Freight Trains (Phase 2)</w:t>
            </w:r>
          </w:p>
        </w:tc>
      </w:tr>
    </w:tbl>
    <w:tbl>
      <w:tblPr>
        <w:tblStyle w:val="TableGrid"/>
        <w:tblW w:w="1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80"/>
        <w:gridCol w:w="1350"/>
        <w:gridCol w:w="1530"/>
        <w:gridCol w:w="1170"/>
        <w:gridCol w:w="540"/>
        <w:gridCol w:w="450"/>
        <w:gridCol w:w="1041"/>
        <w:gridCol w:w="39"/>
        <w:gridCol w:w="1610"/>
        <w:gridCol w:w="2510"/>
      </w:tblGrid>
      <w:tr w:rsidR="00E06E39" w:rsidTr="0069049F">
        <w:trPr>
          <w:trHeight w:val="351"/>
        </w:trPr>
        <w:tc>
          <w:tcPr>
            <w:tcW w:w="1440" w:type="dxa"/>
            <w:vAlign w:val="center"/>
          </w:tcPr>
          <w:p w:rsidR="00E06E39" w:rsidRPr="00066FDE" w:rsidRDefault="00E06E39" w:rsidP="00E06E39">
            <w:pPr>
              <w:rPr>
                <w:rFonts w:asciiTheme="minorHAnsi" w:hAnsiTheme="minorHAnsi"/>
                <w:b/>
              </w:rPr>
            </w:pPr>
            <w:r>
              <w:rPr>
                <w:rFonts w:asciiTheme="minorHAnsi" w:hAnsiTheme="minorHAnsi"/>
                <w:b/>
              </w:rPr>
              <w:t xml:space="preserve"> </w:t>
            </w:r>
            <w:r w:rsidRPr="00066FDE">
              <w:rPr>
                <w:rFonts w:asciiTheme="minorHAnsi" w:hAnsiTheme="minorHAnsi"/>
                <w:b/>
              </w:rPr>
              <w:t xml:space="preserve">Project </w:t>
            </w:r>
            <w:r>
              <w:rPr>
                <w:rFonts w:asciiTheme="minorHAnsi" w:hAnsiTheme="minorHAnsi"/>
                <w:b/>
              </w:rPr>
              <w:t>ID</w:t>
            </w:r>
            <w:r w:rsidRPr="00066FDE">
              <w:rPr>
                <w:rFonts w:asciiTheme="minorHAnsi" w:hAnsiTheme="minorHAnsi"/>
                <w:b/>
              </w:rPr>
              <w:t xml:space="preserve">: </w:t>
            </w:r>
          </w:p>
        </w:tc>
        <w:tc>
          <w:tcPr>
            <w:tcW w:w="1530" w:type="dxa"/>
            <w:gridSpan w:val="2"/>
            <w:tcBorders>
              <w:bottom w:val="single" w:sz="4" w:space="0" w:color="auto"/>
            </w:tcBorders>
            <w:vAlign w:val="center"/>
          </w:tcPr>
          <w:p w:rsidR="00E06E39" w:rsidRDefault="00EB0833" w:rsidP="00E06E39">
            <w:pPr>
              <w:rPr>
                <w:rFonts w:ascii="Verdana" w:hAnsi="Verdana"/>
                <w:sz w:val="20"/>
              </w:rPr>
            </w:pPr>
            <w:r w:rsidRPr="00EB0833">
              <w:rPr>
                <w:rFonts w:ascii="Verdana" w:hAnsi="Verdana"/>
                <w:sz w:val="20"/>
              </w:rPr>
              <w:t>NURail2013-UIUC-R10</w:t>
            </w:r>
          </w:p>
        </w:tc>
        <w:tc>
          <w:tcPr>
            <w:tcW w:w="1530" w:type="dxa"/>
            <w:vAlign w:val="center"/>
          </w:tcPr>
          <w:p w:rsidR="00E06E39" w:rsidRPr="00066FDE" w:rsidRDefault="00E06E39" w:rsidP="00E06E39">
            <w:pPr>
              <w:rPr>
                <w:rFonts w:asciiTheme="minorHAnsi" w:hAnsiTheme="minorHAnsi"/>
                <w:b/>
              </w:rPr>
            </w:pPr>
            <w:r w:rsidRPr="00066FDE">
              <w:rPr>
                <w:rFonts w:asciiTheme="minorHAnsi" w:hAnsiTheme="minorHAnsi"/>
                <w:b/>
              </w:rPr>
              <w:t xml:space="preserve">Funding Year: </w:t>
            </w:r>
          </w:p>
        </w:tc>
        <w:tc>
          <w:tcPr>
            <w:tcW w:w="1170" w:type="dxa"/>
            <w:vAlign w:val="center"/>
          </w:tcPr>
          <w:p w:rsidR="00E06E39" w:rsidRPr="00066FDE" w:rsidRDefault="001C6E3E" w:rsidP="00E06E39">
            <w:pPr>
              <w:rPr>
                <w:rFonts w:asciiTheme="minorHAnsi" w:hAnsiTheme="minorHAnsi"/>
              </w:rPr>
            </w:pPr>
            <w:sdt>
              <w:sdtPr>
                <w:rPr>
                  <w:rFonts w:asciiTheme="minorHAnsi" w:hAnsiTheme="minorHAnsi"/>
                </w:rPr>
                <w:id w:val="2130350412"/>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sidRPr="00066FDE">
              <w:rPr>
                <w:rFonts w:asciiTheme="minorHAnsi" w:hAnsiTheme="minorHAnsi"/>
              </w:rPr>
              <w:t xml:space="preserve"> </w:t>
            </w:r>
            <w:r w:rsidR="00E06E39">
              <w:rPr>
                <w:rFonts w:asciiTheme="minorHAnsi" w:hAnsiTheme="minorHAnsi"/>
              </w:rPr>
              <w:t>2012</w:t>
            </w:r>
          </w:p>
        </w:tc>
        <w:tc>
          <w:tcPr>
            <w:tcW w:w="990" w:type="dxa"/>
            <w:gridSpan w:val="2"/>
            <w:vAlign w:val="center"/>
          </w:tcPr>
          <w:p w:rsidR="00E06E39" w:rsidRPr="00066FDE" w:rsidRDefault="001C6E3E" w:rsidP="00E06E39">
            <w:pPr>
              <w:rPr>
                <w:rFonts w:asciiTheme="minorHAnsi" w:hAnsiTheme="minorHAnsi"/>
              </w:rPr>
            </w:pPr>
            <w:sdt>
              <w:sdtPr>
                <w:rPr>
                  <w:rFonts w:asciiTheme="minorHAnsi" w:hAnsiTheme="minorHAnsi"/>
                </w:rPr>
                <w:id w:val="1577941115"/>
                <w14:checkbox>
                  <w14:checked w14:val="1"/>
                  <w14:checkedState w14:val="2612" w14:font="MS Gothic"/>
                  <w14:uncheckedState w14:val="2610" w14:font="MS Gothic"/>
                </w14:checkbox>
              </w:sdtPr>
              <w:sdtEndPr/>
              <w:sdtContent>
                <w:r w:rsidR="00EB0833">
                  <w:rPr>
                    <w:rFonts w:ascii="MS Gothic" w:eastAsia="MS Gothic" w:hAnsi="MS Gothic" w:hint="eastAsia"/>
                  </w:rPr>
                  <w:t>☒</w:t>
                </w:r>
              </w:sdtContent>
            </w:sdt>
            <w:r w:rsidR="00E06E39">
              <w:rPr>
                <w:rFonts w:asciiTheme="minorHAnsi" w:hAnsiTheme="minorHAnsi"/>
              </w:rPr>
              <w:t xml:space="preserve"> 2013</w:t>
            </w:r>
          </w:p>
        </w:tc>
        <w:tc>
          <w:tcPr>
            <w:tcW w:w="1080" w:type="dxa"/>
            <w:gridSpan w:val="2"/>
            <w:vAlign w:val="center"/>
          </w:tcPr>
          <w:p w:rsidR="00E06E39" w:rsidRPr="00066FDE" w:rsidRDefault="001C6E3E" w:rsidP="00E06E39">
            <w:pPr>
              <w:rPr>
                <w:rFonts w:asciiTheme="minorHAnsi" w:hAnsiTheme="minorHAnsi"/>
              </w:rPr>
            </w:pPr>
            <w:sdt>
              <w:sdtPr>
                <w:rPr>
                  <w:rFonts w:asciiTheme="minorHAnsi" w:hAnsiTheme="minorHAnsi"/>
                </w:rPr>
                <w:id w:val="1960914301"/>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Pr>
                <w:rFonts w:asciiTheme="minorHAnsi" w:hAnsiTheme="minorHAnsi"/>
              </w:rPr>
              <w:t xml:space="preserve"> 2014</w:t>
            </w:r>
          </w:p>
        </w:tc>
        <w:tc>
          <w:tcPr>
            <w:tcW w:w="4120" w:type="dxa"/>
            <w:gridSpan w:val="2"/>
            <w:vAlign w:val="center"/>
          </w:tcPr>
          <w:p w:rsidR="00E06E39" w:rsidRPr="00066FDE" w:rsidRDefault="001C6E3E" w:rsidP="00E06E39">
            <w:pPr>
              <w:rPr>
                <w:rFonts w:asciiTheme="minorHAnsi" w:hAnsiTheme="minorHAnsi"/>
              </w:rPr>
            </w:pPr>
            <w:sdt>
              <w:sdtPr>
                <w:rPr>
                  <w:rFonts w:asciiTheme="minorHAnsi" w:hAnsiTheme="minorHAnsi"/>
                </w:rPr>
                <w:id w:val="1682322684"/>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Pr>
                <w:rFonts w:asciiTheme="minorHAnsi" w:hAnsiTheme="minorHAnsi"/>
              </w:rPr>
              <w:t xml:space="preserve"> 2015</w:t>
            </w:r>
          </w:p>
        </w:tc>
      </w:tr>
      <w:tr w:rsidR="00E06E39" w:rsidTr="00E06E39">
        <w:trPr>
          <w:gridAfter w:val="1"/>
          <w:wAfter w:w="2510" w:type="dxa"/>
          <w:trHeight w:val="440"/>
        </w:trPr>
        <w:tc>
          <w:tcPr>
            <w:tcW w:w="1620" w:type="dxa"/>
            <w:gridSpan w:val="2"/>
            <w:vAlign w:val="center"/>
          </w:tcPr>
          <w:p w:rsidR="00E06E39" w:rsidRDefault="00E06E39" w:rsidP="00E06E39">
            <w:pPr>
              <w:rPr>
                <w:rFonts w:asciiTheme="minorHAnsi" w:hAnsiTheme="minorHAnsi"/>
                <w:b/>
              </w:rPr>
            </w:pPr>
          </w:p>
        </w:tc>
        <w:tc>
          <w:tcPr>
            <w:tcW w:w="4590" w:type="dxa"/>
            <w:gridSpan w:val="4"/>
            <w:vAlign w:val="center"/>
          </w:tcPr>
          <w:p w:rsidR="00E06E39" w:rsidRDefault="00E06E39" w:rsidP="00E06E39">
            <w:pPr>
              <w:rPr>
                <w:rFonts w:asciiTheme="minorHAnsi" w:hAnsiTheme="minorHAnsi"/>
              </w:rPr>
            </w:pPr>
            <w:r w:rsidRPr="009C0923">
              <w:rPr>
                <w:rFonts w:asciiTheme="minorHAnsi" w:hAnsiTheme="minorHAnsi"/>
              </w:rPr>
              <w:t>Is this the continuation of a prior year project?</w:t>
            </w:r>
          </w:p>
        </w:tc>
        <w:tc>
          <w:tcPr>
            <w:tcW w:w="1491" w:type="dxa"/>
            <w:gridSpan w:val="2"/>
            <w:vAlign w:val="center"/>
          </w:tcPr>
          <w:p w:rsidR="00E06E39" w:rsidRPr="00066FDE" w:rsidRDefault="001C6E3E" w:rsidP="00E06E39">
            <w:pPr>
              <w:rPr>
                <w:rFonts w:asciiTheme="minorHAnsi" w:hAnsiTheme="minorHAnsi"/>
              </w:rPr>
            </w:pPr>
            <w:sdt>
              <w:sdtPr>
                <w:rPr>
                  <w:rFonts w:asciiTheme="minorHAnsi" w:hAnsiTheme="minorHAnsi"/>
                </w:rPr>
                <w:id w:val="-493424541"/>
                <w14:checkbox>
                  <w14:checked w14:val="1"/>
                  <w14:checkedState w14:val="2612" w14:font="MS Gothic"/>
                  <w14:uncheckedState w14:val="2610" w14:font="MS Gothic"/>
                </w14:checkbox>
              </w:sdtPr>
              <w:sdtEndPr/>
              <w:sdtContent>
                <w:r w:rsidR="00EB0833">
                  <w:rPr>
                    <w:rFonts w:ascii="MS Gothic" w:eastAsia="MS Gothic" w:hAnsi="MS Gothic" w:hint="eastAsia"/>
                  </w:rPr>
                  <w:t>☒</w:t>
                </w:r>
              </w:sdtContent>
            </w:sdt>
            <w:r w:rsidR="00E06E39">
              <w:rPr>
                <w:rFonts w:asciiTheme="minorHAnsi" w:hAnsiTheme="minorHAnsi"/>
              </w:rPr>
              <w:t xml:space="preserve"> YES</w:t>
            </w:r>
          </w:p>
        </w:tc>
        <w:tc>
          <w:tcPr>
            <w:tcW w:w="1649" w:type="dxa"/>
            <w:gridSpan w:val="2"/>
            <w:vAlign w:val="center"/>
          </w:tcPr>
          <w:p w:rsidR="00E06E39" w:rsidRPr="00066FDE" w:rsidRDefault="001C6E3E" w:rsidP="00E06E39">
            <w:pPr>
              <w:rPr>
                <w:rFonts w:asciiTheme="minorHAnsi" w:hAnsiTheme="minorHAnsi"/>
              </w:rPr>
            </w:pPr>
            <w:sdt>
              <w:sdtPr>
                <w:rPr>
                  <w:rFonts w:asciiTheme="minorHAnsi" w:hAnsiTheme="minorHAnsi"/>
                </w:rPr>
                <w:id w:val="1686859254"/>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Pr>
                <w:rFonts w:asciiTheme="minorHAnsi" w:hAnsiTheme="minorHAnsi"/>
              </w:rPr>
              <w:t xml:space="preserve"> NO</w:t>
            </w:r>
          </w:p>
        </w:tc>
      </w:tr>
      <w:tr w:rsidR="00E06E39" w:rsidTr="00E06E39">
        <w:trPr>
          <w:gridAfter w:val="1"/>
          <w:wAfter w:w="2510" w:type="dxa"/>
          <w:trHeight w:val="350"/>
        </w:trPr>
        <w:tc>
          <w:tcPr>
            <w:tcW w:w="1620" w:type="dxa"/>
            <w:gridSpan w:val="2"/>
            <w:vAlign w:val="center"/>
          </w:tcPr>
          <w:p w:rsidR="00E06E39" w:rsidRPr="00066FDE" w:rsidRDefault="00E06E39" w:rsidP="00E06E39">
            <w:pPr>
              <w:rPr>
                <w:rFonts w:asciiTheme="minorHAnsi" w:hAnsiTheme="minorHAnsi"/>
                <w:b/>
              </w:rPr>
            </w:pPr>
            <w:r w:rsidRPr="00066FDE">
              <w:rPr>
                <w:rFonts w:asciiTheme="minorHAnsi" w:hAnsiTheme="minorHAnsi"/>
                <w:b/>
              </w:rPr>
              <w:t xml:space="preserve">Project </w:t>
            </w:r>
            <w:r>
              <w:rPr>
                <w:rFonts w:asciiTheme="minorHAnsi" w:hAnsiTheme="minorHAnsi"/>
                <w:b/>
              </w:rPr>
              <w:t>Type</w:t>
            </w:r>
            <w:r w:rsidRPr="00066FDE">
              <w:rPr>
                <w:rFonts w:asciiTheme="minorHAnsi" w:hAnsiTheme="minorHAnsi"/>
                <w:b/>
              </w:rPr>
              <w:t xml:space="preserve">: </w:t>
            </w:r>
          </w:p>
        </w:tc>
        <w:tc>
          <w:tcPr>
            <w:tcW w:w="1350" w:type="dxa"/>
            <w:vAlign w:val="center"/>
          </w:tcPr>
          <w:p w:rsidR="00E06E39" w:rsidRPr="00066FDE" w:rsidRDefault="001C6E3E" w:rsidP="00E06E39">
            <w:pPr>
              <w:rPr>
                <w:rFonts w:asciiTheme="minorHAnsi" w:hAnsiTheme="minorHAnsi"/>
              </w:rPr>
            </w:pPr>
            <w:sdt>
              <w:sdtPr>
                <w:rPr>
                  <w:rFonts w:asciiTheme="minorHAnsi" w:hAnsiTheme="minorHAnsi"/>
                </w:rPr>
                <w:id w:val="940269934"/>
                <w14:checkbox>
                  <w14:checked w14:val="1"/>
                  <w14:checkedState w14:val="2612" w14:font="MS Gothic"/>
                  <w14:uncheckedState w14:val="2610" w14:font="MS Gothic"/>
                </w14:checkbox>
              </w:sdtPr>
              <w:sdtEndPr/>
              <w:sdtContent>
                <w:r w:rsidR="00EB0833">
                  <w:rPr>
                    <w:rFonts w:ascii="MS Gothic" w:eastAsia="MS Gothic" w:hAnsi="MS Gothic" w:hint="eastAsia"/>
                  </w:rPr>
                  <w:t>☒</w:t>
                </w:r>
              </w:sdtContent>
            </w:sdt>
            <w:r w:rsidR="00E06E39" w:rsidRPr="00066FDE">
              <w:rPr>
                <w:rFonts w:asciiTheme="minorHAnsi" w:hAnsiTheme="minorHAnsi"/>
              </w:rPr>
              <w:t xml:space="preserve"> </w:t>
            </w:r>
            <w:r w:rsidR="00E06E39">
              <w:rPr>
                <w:rFonts w:asciiTheme="minorHAnsi" w:hAnsiTheme="minorHAnsi"/>
              </w:rPr>
              <w:t>Research</w:t>
            </w:r>
          </w:p>
        </w:tc>
        <w:tc>
          <w:tcPr>
            <w:tcW w:w="1530" w:type="dxa"/>
            <w:vAlign w:val="center"/>
          </w:tcPr>
          <w:p w:rsidR="00E06E39" w:rsidRPr="00066FDE" w:rsidRDefault="001C6E3E" w:rsidP="00E06E39">
            <w:pPr>
              <w:rPr>
                <w:rFonts w:asciiTheme="minorHAnsi" w:hAnsiTheme="minorHAnsi"/>
              </w:rPr>
            </w:pPr>
            <w:sdt>
              <w:sdtPr>
                <w:rPr>
                  <w:rFonts w:asciiTheme="minorHAnsi" w:hAnsiTheme="minorHAnsi"/>
                </w:rPr>
                <w:id w:val="275376770"/>
                <w14:checkbox>
                  <w14:checked w14:val="0"/>
                  <w14:checkedState w14:val="2612" w14:font="MS Gothic"/>
                  <w14:uncheckedState w14:val="2610" w14:font="MS Gothic"/>
                </w14:checkbox>
              </w:sdtPr>
              <w:sdtEndPr/>
              <w:sdtContent>
                <w:r w:rsidR="00E06E39">
                  <w:rPr>
                    <w:rFonts w:ascii="MS Gothic" w:eastAsia="MS Gothic" w:hAnsi="MS Gothic" w:hint="eastAsia"/>
                  </w:rPr>
                  <w:t>☐</w:t>
                </w:r>
              </w:sdtContent>
            </w:sdt>
            <w:r w:rsidR="00E06E39">
              <w:rPr>
                <w:rFonts w:asciiTheme="minorHAnsi" w:hAnsiTheme="minorHAnsi"/>
              </w:rPr>
              <w:t xml:space="preserve"> Education</w:t>
            </w:r>
          </w:p>
        </w:tc>
        <w:tc>
          <w:tcPr>
            <w:tcW w:w="1710" w:type="dxa"/>
            <w:gridSpan w:val="2"/>
            <w:vAlign w:val="center"/>
          </w:tcPr>
          <w:p w:rsidR="00E06E39" w:rsidRPr="00066FDE" w:rsidRDefault="001C6E3E" w:rsidP="00E06E39">
            <w:pPr>
              <w:rPr>
                <w:rFonts w:asciiTheme="minorHAnsi" w:hAnsiTheme="minorHAnsi"/>
              </w:rPr>
            </w:pPr>
            <w:sdt>
              <w:sdtPr>
                <w:rPr>
                  <w:rFonts w:asciiTheme="minorHAnsi" w:hAnsiTheme="minorHAnsi"/>
                </w:rPr>
                <w:id w:val="-422569748"/>
                <w14:checkbox>
                  <w14:checked w14:val="0"/>
                  <w14:checkedState w14:val="2612" w14:font="MS Gothic"/>
                  <w14:uncheckedState w14:val="2610" w14:font="MS Gothic"/>
                </w14:checkbox>
              </w:sdtPr>
              <w:sdtEndPr/>
              <w:sdtContent>
                <w:r w:rsidR="00E06E39">
                  <w:rPr>
                    <w:rFonts w:ascii="MS Gothic" w:eastAsia="MS Gothic" w:hAnsi="MS Gothic" w:hint="eastAsia"/>
                  </w:rPr>
                  <w:t>☐</w:t>
                </w:r>
              </w:sdtContent>
            </w:sdt>
            <w:r w:rsidR="00E06E39">
              <w:rPr>
                <w:rFonts w:asciiTheme="minorHAnsi" w:hAnsiTheme="minorHAnsi"/>
              </w:rPr>
              <w:t xml:space="preserve"> Tech Transfer</w:t>
            </w:r>
          </w:p>
        </w:tc>
        <w:tc>
          <w:tcPr>
            <w:tcW w:w="1491" w:type="dxa"/>
            <w:gridSpan w:val="2"/>
            <w:vAlign w:val="center"/>
          </w:tcPr>
          <w:p w:rsidR="00E06E39" w:rsidRPr="00066FDE" w:rsidRDefault="001C6E3E" w:rsidP="00E06E39">
            <w:pPr>
              <w:rPr>
                <w:rFonts w:asciiTheme="minorHAnsi" w:hAnsiTheme="minorHAnsi"/>
              </w:rPr>
            </w:pPr>
            <w:sdt>
              <w:sdtPr>
                <w:rPr>
                  <w:rFonts w:asciiTheme="minorHAnsi" w:hAnsiTheme="minorHAnsi"/>
                </w:rPr>
                <w:id w:val="-1693758367"/>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Pr>
                <w:rFonts w:asciiTheme="minorHAnsi" w:hAnsiTheme="minorHAnsi"/>
              </w:rPr>
              <w:t xml:space="preserve"> SDP</w:t>
            </w:r>
          </w:p>
        </w:tc>
        <w:tc>
          <w:tcPr>
            <w:tcW w:w="1649" w:type="dxa"/>
            <w:gridSpan w:val="2"/>
            <w:vAlign w:val="center"/>
          </w:tcPr>
          <w:p w:rsidR="00E06E39" w:rsidRPr="00066FDE" w:rsidRDefault="001C6E3E" w:rsidP="00E06E39">
            <w:pPr>
              <w:rPr>
                <w:rFonts w:asciiTheme="minorHAnsi" w:hAnsiTheme="minorHAnsi"/>
              </w:rPr>
            </w:pPr>
            <w:sdt>
              <w:sdtPr>
                <w:rPr>
                  <w:rFonts w:asciiTheme="minorHAnsi" w:hAnsiTheme="minorHAnsi"/>
                </w:rPr>
                <w:id w:val="-2040201358"/>
                <w14:checkbox>
                  <w14:checked w14:val="0"/>
                  <w14:checkedState w14:val="2612" w14:font="MS Gothic"/>
                  <w14:uncheckedState w14:val="2610" w14:font="MS Gothic"/>
                </w14:checkbox>
              </w:sdtPr>
              <w:sdtEndPr/>
              <w:sdtContent>
                <w:r w:rsidR="00E06E39" w:rsidRPr="00066FDE">
                  <w:rPr>
                    <w:rFonts w:ascii="Segoe UI Symbol" w:hAnsi="Segoe UI Symbol" w:cs="Segoe UI Symbol"/>
                  </w:rPr>
                  <w:t>☐</w:t>
                </w:r>
              </w:sdtContent>
            </w:sdt>
            <w:r w:rsidR="00E06E39">
              <w:rPr>
                <w:rFonts w:asciiTheme="minorHAnsi" w:hAnsiTheme="minorHAnsi"/>
              </w:rPr>
              <w:t xml:space="preserve"> Other</w:t>
            </w:r>
          </w:p>
        </w:tc>
      </w:tr>
    </w:tbl>
    <w:p w:rsidR="007664E2" w:rsidRDefault="007664E2" w:rsidP="0055185F">
      <w:pPr>
        <w:rPr>
          <w:rFonts w:ascii="Verdana" w:hAnsi="Verdana"/>
          <w:sz w:val="20"/>
        </w:rPr>
      </w:pPr>
    </w:p>
    <w:tbl>
      <w:tblPr>
        <w:tblStyle w:val="TableGrid"/>
        <w:tblW w:w="0" w:type="auto"/>
        <w:tblInd w:w="70" w:type="dxa"/>
        <w:tblLook w:val="04A0" w:firstRow="1" w:lastRow="0" w:firstColumn="1" w:lastColumn="0" w:noHBand="0" w:noVBand="1"/>
      </w:tblPr>
      <w:tblGrid>
        <w:gridCol w:w="3356"/>
        <w:gridCol w:w="2785"/>
        <w:gridCol w:w="1572"/>
        <w:gridCol w:w="1572"/>
      </w:tblGrid>
      <w:tr w:rsidR="00237723" w:rsidRPr="00066FDE" w:rsidTr="009C0923">
        <w:tc>
          <w:tcPr>
            <w:tcW w:w="3356" w:type="dxa"/>
            <w:tcBorders>
              <w:top w:val="nil"/>
              <w:left w:val="nil"/>
              <w:bottom w:val="single" w:sz="4" w:space="0" w:color="auto"/>
              <w:right w:val="nil"/>
            </w:tcBorders>
          </w:tcPr>
          <w:p w:rsidR="00237723" w:rsidRPr="00066FDE" w:rsidRDefault="00237723" w:rsidP="001C03DB">
            <w:pPr>
              <w:spacing w:after="60"/>
              <w:rPr>
                <w:rFonts w:asciiTheme="minorHAnsi" w:hAnsiTheme="minorHAnsi"/>
                <w:b/>
                <w:szCs w:val="22"/>
              </w:rPr>
            </w:pPr>
            <w:r w:rsidRPr="00066FDE">
              <w:rPr>
                <w:rFonts w:asciiTheme="minorHAnsi" w:hAnsiTheme="minorHAnsi"/>
                <w:b/>
                <w:szCs w:val="22"/>
              </w:rPr>
              <w:t>Project Team:</w:t>
            </w:r>
          </w:p>
        </w:tc>
        <w:tc>
          <w:tcPr>
            <w:tcW w:w="2785" w:type="dxa"/>
            <w:tcBorders>
              <w:top w:val="nil"/>
              <w:left w:val="nil"/>
              <w:bottom w:val="single" w:sz="4" w:space="0" w:color="auto"/>
              <w:right w:val="nil"/>
            </w:tcBorders>
          </w:tcPr>
          <w:p w:rsidR="00237723" w:rsidRPr="00066FDE" w:rsidRDefault="00237723" w:rsidP="0055185F">
            <w:pPr>
              <w:rPr>
                <w:rFonts w:ascii="Verdana" w:hAnsi="Verdana"/>
                <w:b/>
                <w:szCs w:val="22"/>
              </w:rPr>
            </w:pPr>
          </w:p>
        </w:tc>
        <w:tc>
          <w:tcPr>
            <w:tcW w:w="1572" w:type="dxa"/>
            <w:tcBorders>
              <w:top w:val="nil"/>
              <w:left w:val="nil"/>
              <w:bottom w:val="single" w:sz="4" w:space="0" w:color="auto"/>
              <w:right w:val="nil"/>
            </w:tcBorders>
          </w:tcPr>
          <w:p w:rsidR="00237723" w:rsidRPr="00066FDE" w:rsidRDefault="00237723" w:rsidP="0055185F">
            <w:pPr>
              <w:rPr>
                <w:rFonts w:ascii="Verdana" w:hAnsi="Verdana"/>
                <w:b/>
                <w:szCs w:val="22"/>
              </w:rPr>
            </w:pPr>
          </w:p>
        </w:tc>
        <w:tc>
          <w:tcPr>
            <w:tcW w:w="1572" w:type="dxa"/>
            <w:tcBorders>
              <w:top w:val="nil"/>
              <w:left w:val="nil"/>
              <w:bottom w:val="single" w:sz="4" w:space="0" w:color="auto"/>
              <w:right w:val="nil"/>
            </w:tcBorders>
          </w:tcPr>
          <w:p w:rsidR="00237723" w:rsidRPr="00066FDE" w:rsidRDefault="00237723" w:rsidP="0055185F">
            <w:pPr>
              <w:rPr>
                <w:rFonts w:ascii="Verdana" w:hAnsi="Verdana"/>
                <w:b/>
                <w:szCs w:val="22"/>
              </w:rPr>
            </w:pPr>
          </w:p>
        </w:tc>
      </w:tr>
      <w:tr w:rsidR="00237723" w:rsidRPr="00066FDE" w:rsidTr="009C0923">
        <w:tc>
          <w:tcPr>
            <w:tcW w:w="3356"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Name</w:t>
            </w:r>
          </w:p>
        </w:tc>
        <w:tc>
          <w:tcPr>
            <w:tcW w:w="2785"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Role</w:t>
            </w:r>
          </w:p>
        </w:tc>
        <w:tc>
          <w:tcPr>
            <w:tcW w:w="1572"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Institution</w:t>
            </w:r>
          </w:p>
        </w:tc>
        <w:tc>
          <w:tcPr>
            <w:tcW w:w="1572" w:type="dxa"/>
            <w:tcBorders>
              <w:top w:val="single" w:sz="4" w:space="0" w:color="auto"/>
            </w:tcBorders>
            <w:shd w:val="clear" w:color="auto" w:fill="auto"/>
          </w:tcPr>
          <w:p w:rsidR="00237723" w:rsidRPr="00E16BFD" w:rsidRDefault="00237723" w:rsidP="0055185F">
            <w:pPr>
              <w:rPr>
                <w:rFonts w:asciiTheme="minorHAnsi" w:hAnsiTheme="minorHAnsi"/>
                <w:b/>
                <w:szCs w:val="22"/>
              </w:rPr>
            </w:pPr>
            <w:r w:rsidRPr="00E16BFD">
              <w:rPr>
                <w:rFonts w:asciiTheme="minorHAnsi" w:hAnsiTheme="minorHAnsi"/>
                <w:b/>
                <w:szCs w:val="22"/>
              </w:rPr>
              <w:t>Department</w:t>
            </w:r>
          </w:p>
        </w:tc>
      </w:tr>
      <w:tr w:rsidR="00237723" w:rsidRPr="00066FDE" w:rsidTr="009C0923">
        <w:tc>
          <w:tcPr>
            <w:tcW w:w="3356" w:type="dxa"/>
          </w:tcPr>
          <w:p w:rsidR="00237723" w:rsidRPr="00066FDE" w:rsidRDefault="00EB0833" w:rsidP="0055185F">
            <w:pPr>
              <w:rPr>
                <w:rFonts w:asciiTheme="minorHAnsi" w:hAnsiTheme="minorHAnsi"/>
                <w:szCs w:val="22"/>
              </w:rPr>
            </w:pPr>
            <w:r>
              <w:rPr>
                <w:rFonts w:asciiTheme="minorHAnsi" w:hAnsiTheme="minorHAnsi"/>
                <w:szCs w:val="22"/>
              </w:rPr>
              <w:t>Erol Tutumluer</w:t>
            </w:r>
          </w:p>
        </w:tc>
        <w:tc>
          <w:tcPr>
            <w:tcW w:w="2785" w:type="dxa"/>
          </w:tcPr>
          <w:p w:rsidR="00237723" w:rsidRPr="00066FDE" w:rsidRDefault="00237723" w:rsidP="0055185F">
            <w:pPr>
              <w:rPr>
                <w:rFonts w:asciiTheme="minorHAnsi" w:hAnsiTheme="minorHAnsi"/>
                <w:szCs w:val="22"/>
              </w:rPr>
            </w:pPr>
            <w:r w:rsidRPr="00066FDE">
              <w:rPr>
                <w:rFonts w:asciiTheme="minorHAnsi" w:hAnsiTheme="minorHAnsi"/>
                <w:szCs w:val="22"/>
              </w:rPr>
              <w:t>Principal Investigator</w:t>
            </w:r>
          </w:p>
        </w:tc>
        <w:tc>
          <w:tcPr>
            <w:tcW w:w="1572" w:type="dxa"/>
          </w:tcPr>
          <w:p w:rsidR="00237723" w:rsidRPr="00066FDE" w:rsidRDefault="00EB0833" w:rsidP="0055185F">
            <w:pPr>
              <w:rPr>
                <w:rFonts w:asciiTheme="minorHAnsi" w:hAnsiTheme="minorHAnsi"/>
                <w:szCs w:val="22"/>
              </w:rPr>
            </w:pPr>
            <w:r>
              <w:rPr>
                <w:rFonts w:asciiTheme="minorHAnsi" w:hAnsiTheme="minorHAnsi"/>
                <w:szCs w:val="22"/>
              </w:rPr>
              <w:t>UIUC</w:t>
            </w:r>
          </w:p>
        </w:tc>
        <w:tc>
          <w:tcPr>
            <w:tcW w:w="1572" w:type="dxa"/>
          </w:tcPr>
          <w:p w:rsidR="00237723" w:rsidRPr="00066FDE" w:rsidRDefault="00EB0833" w:rsidP="0055185F">
            <w:pPr>
              <w:rPr>
                <w:rFonts w:asciiTheme="minorHAnsi" w:hAnsiTheme="minorHAnsi"/>
                <w:szCs w:val="22"/>
              </w:rPr>
            </w:pPr>
            <w:r>
              <w:rPr>
                <w:rFonts w:asciiTheme="minorHAnsi" w:hAnsiTheme="minorHAnsi"/>
                <w:szCs w:val="22"/>
              </w:rPr>
              <w:t>CEE</w:t>
            </w:r>
          </w:p>
        </w:tc>
      </w:tr>
    </w:tbl>
    <w:p w:rsidR="00760829" w:rsidRDefault="00760829" w:rsidP="0055185F">
      <w:pPr>
        <w:rPr>
          <w:rFonts w:ascii="Verdana" w:hAnsi="Verdana"/>
          <w:sz w:val="20"/>
        </w:rPr>
      </w:pPr>
    </w:p>
    <w:p w:rsidR="00602F18" w:rsidRPr="00237723" w:rsidRDefault="00237723" w:rsidP="00602F18">
      <w:pPr>
        <w:rPr>
          <w:rFonts w:asciiTheme="minorHAnsi" w:hAnsiTheme="minorHAnsi"/>
        </w:rPr>
      </w:pPr>
      <w:r w:rsidRPr="00775796">
        <w:rPr>
          <w:rFonts w:ascii="Verdana" w:hAnsi="Verdana"/>
          <w:noProof/>
          <w:sz w:val="16"/>
          <w:szCs w:val="16"/>
        </w:rPr>
        <mc:AlternateContent>
          <mc:Choice Requires="wps">
            <w:drawing>
              <wp:anchor distT="45720" distB="45720" distL="114300" distR="114300" simplePos="0" relativeHeight="251659264" behindDoc="0" locked="0" layoutInCell="1" allowOverlap="1" wp14:anchorId="1513FF4D" wp14:editId="3B35F607">
                <wp:simplePos x="0" y="0"/>
                <wp:positionH relativeFrom="column">
                  <wp:posOffset>38100</wp:posOffset>
                </wp:positionH>
                <wp:positionV relativeFrom="paragraph">
                  <wp:posOffset>229235</wp:posOffset>
                </wp:positionV>
                <wp:extent cx="5893435" cy="3383280"/>
                <wp:effectExtent l="0" t="0" r="120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3383280"/>
                        </a:xfrm>
                        <a:prstGeom prst="rect">
                          <a:avLst/>
                        </a:prstGeom>
                        <a:solidFill>
                          <a:srgbClr val="FFFFFF"/>
                        </a:solidFill>
                        <a:ln w="9525">
                          <a:solidFill>
                            <a:srgbClr val="000000"/>
                          </a:solidFill>
                          <a:miter lim="800000"/>
                          <a:headEnd/>
                          <a:tailEnd/>
                        </a:ln>
                      </wps:spPr>
                      <wps:txbx>
                        <w:txbxContent>
                          <w:p w:rsidR="00237723" w:rsidRPr="0069049F" w:rsidRDefault="00EB0833" w:rsidP="0069049F">
                            <w:pPr>
                              <w:rPr>
                                <w:rFonts w:asciiTheme="minorHAnsi" w:hAnsiTheme="minorHAnsi"/>
                                <w:sz w:val="20"/>
                              </w:rPr>
                            </w:pPr>
                            <w:r w:rsidRPr="007657FE">
                              <w:rPr>
                                <w:rFonts w:asciiTheme="minorHAnsi" w:hAnsiTheme="minorHAnsi"/>
                                <w:sz w:val="20"/>
                              </w:rPr>
                              <w:t xml:space="preserve">Railroad track substructures that have traditionally supported heavy freight trains are undergoing rehabilitation as they are developed into shared corridors capable of supporting higher-speed passenger service, generating more complex dynamic loading. These substructures consist of mostly ballasted track, which must be durable, stable, and able to withstand repetitive dynamic loading without excessive deformation or ride quality degradation. </w:t>
                            </w:r>
                            <w:r w:rsidR="00E64A84" w:rsidRPr="007657FE">
                              <w:rPr>
                                <w:rFonts w:asciiTheme="minorHAnsi" w:hAnsiTheme="minorHAnsi"/>
                                <w:sz w:val="20"/>
                              </w:rPr>
                              <w:t>There is an</w:t>
                            </w:r>
                            <w:r w:rsidRPr="007657FE">
                              <w:rPr>
                                <w:rFonts w:asciiTheme="minorHAnsi" w:hAnsiTheme="minorHAnsi"/>
                                <w:sz w:val="20"/>
                              </w:rPr>
                              <w:t xml:space="preserve"> increasing need to (i) better understand effects of different qualities of aggregate types, degradation trends</w:t>
                            </w:r>
                            <w:r w:rsidR="009435B6" w:rsidRPr="007657FE">
                              <w:rPr>
                                <w:rFonts w:asciiTheme="minorHAnsi" w:hAnsiTheme="minorHAnsi"/>
                                <w:sz w:val="20"/>
                              </w:rPr>
                              <w:t>, tie-ballast gap and tie support conditions</w:t>
                            </w:r>
                            <w:r w:rsidRPr="007657FE">
                              <w:rPr>
                                <w:rFonts w:asciiTheme="minorHAnsi" w:hAnsiTheme="minorHAnsi"/>
                                <w:sz w:val="20"/>
                              </w:rPr>
                              <w:t xml:space="preserve"> as well as effects of moisture on subgrade and ballast layer performance under </w:t>
                            </w:r>
                            <w:r w:rsidR="007657FE" w:rsidRPr="007657FE">
                              <w:rPr>
                                <w:rFonts w:asciiTheme="minorHAnsi" w:hAnsiTheme="minorHAnsi"/>
                                <w:sz w:val="20"/>
                              </w:rPr>
                              <w:t xml:space="preserve">such </w:t>
                            </w:r>
                            <w:r w:rsidRPr="007657FE">
                              <w:rPr>
                                <w:rFonts w:asciiTheme="minorHAnsi" w:hAnsiTheme="minorHAnsi"/>
                                <w:sz w:val="20"/>
                              </w:rPr>
                              <w:t>demanding dynamic loading scenarios</w:t>
                            </w:r>
                            <w:r w:rsidR="009435B6" w:rsidRPr="007657FE">
                              <w:rPr>
                                <w:rFonts w:asciiTheme="minorHAnsi" w:hAnsiTheme="minorHAnsi"/>
                                <w:sz w:val="20"/>
                              </w:rPr>
                              <w:t xml:space="preserve"> anticipated in shared corridors</w:t>
                            </w:r>
                            <w:r w:rsidRPr="007657FE">
                              <w:rPr>
                                <w:rFonts w:asciiTheme="minorHAnsi" w:hAnsiTheme="minorHAnsi"/>
                                <w:sz w:val="20"/>
                              </w:rPr>
                              <w:t xml:space="preserve"> and (ii) develop engineered/optimized ballast specifications and subgrade preparation guidelines for improved track performance and hence increased network safety and reliability. This project aims to improve track substructure designs by properly evaluating effects of mixed-traffic on track performance</w:t>
                            </w:r>
                            <w:r w:rsidR="00E64A84" w:rsidRPr="007657FE">
                              <w:rPr>
                                <w:rFonts w:asciiTheme="minorHAnsi" w:hAnsiTheme="minorHAnsi"/>
                                <w:sz w:val="20"/>
                              </w:rPr>
                              <w:t xml:space="preserve"> through the use of an integrated approach to dynamic analysis of the railway track behavior </w:t>
                            </w:r>
                            <w:r w:rsidR="00AF62C1">
                              <w:rPr>
                                <w:rFonts w:asciiTheme="minorHAnsi" w:hAnsiTheme="minorHAnsi"/>
                                <w:sz w:val="20"/>
                              </w:rPr>
                              <w:t>from</w:t>
                            </w:r>
                            <w:r w:rsidR="00E64A84" w:rsidRPr="007657FE">
                              <w:rPr>
                                <w:rFonts w:asciiTheme="minorHAnsi" w:hAnsiTheme="minorHAnsi"/>
                                <w:sz w:val="20"/>
                              </w:rPr>
                              <w:t xml:space="preserve"> field instrumentation, analytical modeling, as well as numerical simulations using the Discrete Element Method (DEM).</w:t>
                            </w:r>
                            <w:r w:rsidRPr="007657FE">
                              <w:rPr>
                                <w:rFonts w:asciiTheme="minorHAnsi" w:hAnsiTheme="minorHAnsi"/>
                                <w:sz w:val="20"/>
                              </w:rPr>
                              <w:t xml:space="preserve"> A discretely supported tie, ballast and subgrade track model will be used to study complex dynamic loading patterns</w:t>
                            </w:r>
                            <w:r w:rsidR="009435B6" w:rsidRPr="007657FE">
                              <w:rPr>
                                <w:rFonts w:asciiTheme="minorHAnsi" w:hAnsiTheme="minorHAnsi"/>
                                <w:sz w:val="20"/>
                              </w:rPr>
                              <w:t>, tie-ballast gap and tie support conditions and the related substructure deformations</w:t>
                            </w:r>
                            <w:r w:rsidRPr="007657FE">
                              <w:rPr>
                                <w:rFonts w:asciiTheme="minorHAnsi" w:hAnsiTheme="minorHAnsi"/>
                                <w:sz w:val="20"/>
                              </w:rPr>
                              <w:t xml:space="preserve"> </w:t>
                            </w:r>
                            <w:r w:rsidR="009435B6" w:rsidRPr="007657FE">
                              <w:rPr>
                                <w:rFonts w:asciiTheme="minorHAnsi" w:hAnsiTheme="minorHAnsi"/>
                                <w:sz w:val="20"/>
                              </w:rPr>
                              <w:t xml:space="preserve">measured </w:t>
                            </w:r>
                            <w:r w:rsidR="007657FE" w:rsidRPr="007657FE">
                              <w:rPr>
                                <w:rFonts w:asciiTheme="minorHAnsi" w:hAnsiTheme="minorHAnsi"/>
                                <w:sz w:val="20"/>
                              </w:rPr>
                              <w:t>under both</w:t>
                            </w:r>
                            <w:r w:rsidR="009435B6" w:rsidRPr="007657FE">
                              <w:rPr>
                                <w:rFonts w:asciiTheme="minorHAnsi" w:hAnsiTheme="minorHAnsi"/>
                                <w:sz w:val="20"/>
                              </w:rPr>
                              <w:t xml:space="preserve"> </w:t>
                            </w:r>
                            <w:r w:rsidRPr="007657FE">
                              <w:rPr>
                                <w:rFonts w:asciiTheme="minorHAnsi" w:hAnsiTheme="minorHAnsi"/>
                                <w:sz w:val="20"/>
                              </w:rPr>
                              <w:t xml:space="preserve">high speed passenger and </w:t>
                            </w:r>
                            <w:r w:rsidR="007657FE" w:rsidRPr="007657FE">
                              <w:rPr>
                                <w:rFonts w:asciiTheme="minorHAnsi" w:hAnsiTheme="minorHAnsi"/>
                                <w:sz w:val="20"/>
                              </w:rPr>
                              <w:t xml:space="preserve">heavy </w:t>
                            </w:r>
                            <w:r w:rsidRPr="007657FE">
                              <w:rPr>
                                <w:rFonts w:asciiTheme="minorHAnsi" w:hAnsiTheme="minorHAnsi"/>
                                <w:sz w:val="20"/>
                              </w:rPr>
                              <w:t xml:space="preserve">freight trains. Associated track settlement, vibration and deterioration trends due to these moving wheel loads will be realistically evaluated using the field-validated ballast numerical model developed at UIUC based on the </w:t>
                            </w:r>
                            <w:r w:rsidR="009435B6" w:rsidRPr="007657FE">
                              <w:rPr>
                                <w:rFonts w:asciiTheme="minorHAnsi" w:hAnsiTheme="minorHAnsi"/>
                                <w:sz w:val="20"/>
                              </w:rPr>
                              <w:t>DEM</w:t>
                            </w:r>
                            <w:r w:rsidRPr="007657FE">
                              <w:rPr>
                                <w:rFonts w:asciiTheme="minorHAnsi" w:hAnsiTheme="minorHAnsi"/>
                                <w:sz w:val="20"/>
                              </w:rPr>
                              <w:t xml:space="preserve"> utilizing an imaging based ballast aggregate particle size/shape characterization. The results from the dynamic, repeated train loading DEM simulations are expected to improve ballasted track substructure designs including railway transitions which often experience differential movement due to differences in track system stiffness, foundation type, ballast settlement from fouling and/or degradation, as well as subgrade settlement.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8.05pt;width:464.05pt;height:26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">
                <v:textbox>
                  <w:txbxContent>
                    <w:p w:rsidR="00237723" w:rsidRPr="0069049F" w:rsidRDefault="00EB0833" w:rsidP="0069049F">
                      <w:pPr>
                        <w:rPr>
                          <w:rFonts w:asciiTheme="minorHAnsi" w:hAnsiTheme="minorHAnsi"/>
                          <w:sz w:val="20"/>
                        </w:rPr>
                      </w:pPr>
                      <w:r w:rsidRPr="007657FE">
                        <w:rPr>
                          <w:rFonts w:asciiTheme="minorHAnsi" w:hAnsiTheme="minorHAnsi"/>
                          <w:sz w:val="20"/>
                        </w:rPr>
                        <w:t xml:space="preserve">Railroad track substructures that have traditionally supported heavy freight trains are undergoing rehabilitation as they are developed into shared corridors capable of supporting higher-speed passenger service, generating more complex dynamic loading. These substructures consist of mostly ballasted track, which must be durable, stable, and able to withstand repetitive dynamic loading without excessive deformation or ride quality degradation. </w:t>
                      </w:r>
                      <w:r w:rsidR="00E64A84" w:rsidRPr="007657FE">
                        <w:rPr>
                          <w:rFonts w:asciiTheme="minorHAnsi" w:hAnsiTheme="minorHAnsi"/>
                          <w:sz w:val="20"/>
                        </w:rPr>
                        <w:t>There is an</w:t>
                      </w:r>
                      <w:r w:rsidRPr="007657FE">
                        <w:rPr>
                          <w:rFonts w:asciiTheme="minorHAnsi" w:hAnsiTheme="minorHAnsi"/>
                          <w:sz w:val="20"/>
                        </w:rPr>
                        <w:t xml:space="preserve"> increasing need to (i) better understand effects of different qualities of aggregate types, degradation trends</w:t>
                      </w:r>
                      <w:r w:rsidR="009435B6" w:rsidRPr="007657FE">
                        <w:rPr>
                          <w:rFonts w:asciiTheme="minorHAnsi" w:hAnsiTheme="minorHAnsi"/>
                          <w:sz w:val="20"/>
                        </w:rPr>
                        <w:t xml:space="preserve">, </w:t>
                      </w:r>
                      <w:r w:rsidR="009435B6" w:rsidRPr="007657FE">
                        <w:rPr>
                          <w:rFonts w:asciiTheme="minorHAnsi" w:hAnsiTheme="minorHAnsi"/>
                          <w:sz w:val="20"/>
                        </w:rPr>
                        <w:t>tie-ballast gap and tie support conditions</w:t>
                      </w:r>
                      <w:r w:rsidRPr="007657FE">
                        <w:rPr>
                          <w:rFonts w:asciiTheme="minorHAnsi" w:hAnsiTheme="minorHAnsi"/>
                          <w:sz w:val="20"/>
                        </w:rPr>
                        <w:t xml:space="preserve"> as well as effects of moisture on subgrade and ballast layer performance under </w:t>
                      </w:r>
                      <w:r w:rsidR="007657FE" w:rsidRPr="007657FE">
                        <w:rPr>
                          <w:rFonts w:asciiTheme="minorHAnsi" w:hAnsiTheme="minorHAnsi"/>
                          <w:sz w:val="20"/>
                        </w:rPr>
                        <w:t xml:space="preserve">such </w:t>
                      </w:r>
                      <w:r w:rsidRPr="007657FE">
                        <w:rPr>
                          <w:rFonts w:asciiTheme="minorHAnsi" w:hAnsiTheme="minorHAnsi"/>
                          <w:sz w:val="20"/>
                        </w:rPr>
                        <w:t>demanding dynamic loading scenarios</w:t>
                      </w:r>
                      <w:r w:rsidR="009435B6" w:rsidRPr="007657FE">
                        <w:rPr>
                          <w:rFonts w:asciiTheme="minorHAnsi" w:hAnsiTheme="minorHAnsi"/>
                          <w:sz w:val="20"/>
                        </w:rPr>
                        <w:t xml:space="preserve"> anticipated in shared corridors</w:t>
                      </w:r>
                      <w:r w:rsidRPr="007657FE">
                        <w:rPr>
                          <w:rFonts w:asciiTheme="minorHAnsi" w:hAnsiTheme="minorHAnsi"/>
                          <w:sz w:val="20"/>
                        </w:rPr>
                        <w:t xml:space="preserve"> and (ii) develop engineered/optimized ballast specifications and subgrade preparation guidelines for improved track performance and hence increased network safety and reliability. This project aims to improve track substructure designs by properly evaluating effects of mixed-traffic on track performance</w:t>
                      </w:r>
                      <w:r w:rsidR="00E64A84" w:rsidRPr="007657FE">
                        <w:rPr>
                          <w:rFonts w:asciiTheme="minorHAnsi" w:hAnsiTheme="minorHAnsi"/>
                          <w:sz w:val="20"/>
                        </w:rPr>
                        <w:t xml:space="preserve"> through the use of </w:t>
                      </w:r>
                      <w:r w:rsidR="00E64A84" w:rsidRPr="007657FE">
                        <w:rPr>
                          <w:rFonts w:asciiTheme="minorHAnsi" w:hAnsiTheme="minorHAnsi"/>
                          <w:sz w:val="20"/>
                        </w:rPr>
                        <w:t xml:space="preserve">an integrated approach to dynamic analysis of the railway track behavior </w:t>
                      </w:r>
                      <w:r w:rsidR="00AF62C1">
                        <w:rPr>
                          <w:rFonts w:asciiTheme="minorHAnsi" w:hAnsiTheme="minorHAnsi"/>
                          <w:sz w:val="20"/>
                        </w:rPr>
                        <w:t>from</w:t>
                      </w:r>
                      <w:r w:rsidR="00E64A84" w:rsidRPr="007657FE">
                        <w:rPr>
                          <w:rFonts w:asciiTheme="minorHAnsi" w:hAnsiTheme="minorHAnsi"/>
                          <w:sz w:val="20"/>
                        </w:rPr>
                        <w:t xml:space="preserve"> field instrumentation, analytical modeling, as well as numerical simulations using the Discrete Element Method (DEM).</w:t>
                      </w:r>
                      <w:r w:rsidRPr="007657FE">
                        <w:rPr>
                          <w:rFonts w:asciiTheme="minorHAnsi" w:hAnsiTheme="minorHAnsi"/>
                          <w:sz w:val="20"/>
                        </w:rPr>
                        <w:t xml:space="preserve"> A discretely supported tie, ballast and subgrade track model will be used to study complex dynamic loading patterns</w:t>
                      </w:r>
                      <w:r w:rsidR="009435B6" w:rsidRPr="007657FE">
                        <w:rPr>
                          <w:rFonts w:asciiTheme="minorHAnsi" w:hAnsiTheme="minorHAnsi"/>
                          <w:sz w:val="20"/>
                        </w:rPr>
                        <w:t>, tie-ballast gap and tie support conditions and the related substructure deformations</w:t>
                      </w:r>
                      <w:r w:rsidRPr="007657FE">
                        <w:rPr>
                          <w:rFonts w:asciiTheme="minorHAnsi" w:hAnsiTheme="minorHAnsi"/>
                          <w:sz w:val="20"/>
                        </w:rPr>
                        <w:t xml:space="preserve"> </w:t>
                      </w:r>
                      <w:r w:rsidR="009435B6" w:rsidRPr="007657FE">
                        <w:rPr>
                          <w:rFonts w:asciiTheme="minorHAnsi" w:hAnsiTheme="minorHAnsi"/>
                          <w:sz w:val="20"/>
                        </w:rPr>
                        <w:t xml:space="preserve">measured </w:t>
                      </w:r>
                      <w:r w:rsidR="007657FE" w:rsidRPr="007657FE">
                        <w:rPr>
                          <w:rFonts w:asciiTheme="minorHAnsi" w:hAnsiTheme="minorHAnsi"/>
                          <w:sz w:val="20"/>
                        </w:rPr>
                        <w:t>under both</w:t>
                      </w:r>
                      <w:r w:rsidR="009435B6" w:rsidRPr="007657FE">
                        <w:rPr>
                          <w:rFonts w:asciiTheme="minorHAnsi" w:hAnsiTheme="minorHAnsi"/>
                          <w:sz w:val="20"/>
                        </w:rPr>
                        <w:t xml:space="preserve"> </w:t>
                      </w:r>
                      <w:r w:rsidRPr="007657FE">
                        <w:rPr>
                          <w:rFonts w:asciiTheme="minorHAnsi" w:hAnsiTheme="minorHAnsi"/>
                          <w:sz w:val="20"/>
                        </w:rPr>
                        <w:t xml:space="preserve">high speed passenger and </w:t>
                      </w:r>
                      <w:r w:rsidR="007657FE" w:rsidRPr="007657FE">
                        <w:rPr>
                          <w:rFonts w:asciiTheme="minorHAnsi" w:hAnsiTheme="minorHAnsi"/>
                          <w:sz w:val="20"/>
                        </w:rPr>
                        <w:t xml:space="preserve">heavy </w:t>
                      </w:r>
                      <w:r w:rsidRPr="007657FE">
                        <w:rPr>
                          <w:rFonts w:asciiTheme="minorHAnsi" w:hAnsiTheme="minorHAnsi"/>
                          <w:sz w:val="20"/>
                        </w:rPr>
                        <w:t xml:space="preserve">freight trains. Associated track settlement, vibration and deterioration trends due to these moving wheel loads will be realistically evaluated using the field-validated ballast numerical model developed at UIUC based on the </w:t>
                      </w:r>
                      <w:r w:rsidR="009435B6" w:rsidRPr="007657FE">
                        <w:rPr>
                          <w:rFonts w:asciiTheme="minorHAnsi" w:hAnsiTheme="minorHAnsi"/>
                          <w:sz w:val="20"/>
                        </w:rPr>
                        <w:t>DEM</w:t>
                      </w:r>
                      <w:r w:rsidRPr="007657FE">
                        <w:rPr>
                          <w:rFonts w:asciiTheme="minorHAnsi" w:hAnsiTheme="minorHAnsi"/>
                          <w:sz w:val="20"/>
                        </w:rPr>
                        <w:t xml:space="preserve"> utilizing an imaging based ballast aggregate particle size/shape characterization. The results from the dynamic, repeated train loading DEM simulations are expected to improve ballasted track substructure designs including railway transitions which often experience differential movement due to differences in track system stiffness, foundation type, ballast settlement from fouling and/or degradation, as well as subgrade settlement. </w:t>
                      </w:r>
                    </w:p>
                  </w:txbxContent>
                </v:textbox>
                <w10:wrap type="square"/>
              </v:shape>
            </w:pict>
          </mc:Fallback>
        </mc:AlternateContent>
      </w:r>
      <w:r w:rsidRPr="00775796">
        <w:rPr>
          <w:rFonts w:asciiTheme="minorHAnsi" w:hAnsiTheme="minorHAnsi"/>
          <w:b/>
        </w:rPr>
        <w:t xml:space="preserve">  Project Summary: </w:t>
      </w:r>
      <w:r w:rsidRPr="00775796">
        <w:rPr>
          <w:rFonts w:asciiTheme="minorHAnsi" w:hAnsiTheme="minorHAnsi"/>
          <w:i/>
        </w:rPr>
        <w:t>(Inc</w:t>
      </w:r>
      <w:r w:rsidR="00E16BFD" w:rsidRPr="00775796">
        <w:rPr>
          <w:rFonts w:asciiTheme="minorHAnsi" w:hAnsiTheme="minorHAnsi"/>
          <w:i/>
        </w:rPr>
        <w:t>lude</w:t>
      </w:r>
      <w:r w:rsidR="00E16BFD">
        <w:rPr>
          <w:rFonts w:asciiTheme="minorHAnsi" w:hAnsiTheme="minorHAnsi"/>
          <w:i/>
        </w:rPr>
        <w:t xml:space="preserve"> objectives, scope &amp; method. </w:t>
      </w:r>
      <w:r w:rsidRPr="00320922">
        <w:rPr>
          <w:rFonts w:asciiTheme="minorHAnsi" w:hAnsiTheme="minorHAnsi"/>
          <w:i/>
        </w:rPr>
        <w:t xml:space="preserve">300 words </w:t>
      </w:r>
      <w:r w:rsidR="00E16BFD">
        <w:rPr>
          <w:rFonts w:asciiTheme="minorHAnsi" w:hAnsiTheme="minorHAnsi"/>
          <w:i/>
        </w:rPr>
        <w:t xml:space="preserve">maximum </w:t>
      </w:r>
      <w:r w:rsidRPr="00320922">
        <w:rPr>
          <w:rFonts w:asciiTheme="minorHAnsi" w:hAnsiTheme="minorHAnsi"/>
          <w:i/>
        </w:rPr>
        <w:t>or 1/2 page)</w:t>
      </w:r>
    </w:p>
    <w:p w:rsidR="002A451F" w:rsidRPr="002A451F" w:rsidRDefault="002A451F" w:rsidP="00602F18">
      <w:pPr>
        <w:rPr>
          <w:rFonts w:asciiTheme="minorHAnsi" w:hAnsiTheme="minorHAnsi"/>
          <w:b/>
          <w:szCs w:val="22"/>
        </w:rPr>
      </w:pPr>
      <w:r w:rsidRPr="00775796">
        <w:rPr>
          <w:rFonts w:ascii="Verdana" w:hAnsi="Verdana"/>
          <w:sz w:val="16"/>
          <w:szCs w:val="16"/>
        </w:rPr>
        <w:t xml:space="preserve">. </w:t>
      </w:r>
      <w:r w:rsidRPr="00775796">
        <w:rPr>
          <w:rFonts w:asciiTheme="minorHAnsi" w:hAnsiTheme="minorHAnsi"/>
          <w:b/>
          <w:szCs w:val="22"/>
        </w:rPr>
        <w:t>Strategic Goals / Research or Educational Areas Addressed:</w:t>
      </w:r>
      <w:r w:rsidRPr="002A451F">
        <w:rPr>
          <w:rFonts w:asciiTheme="minorHAnsi" w:hAnsiTheme="minorHAnsi"/>
          <w:b/>
          <w:szCs w:val="22"/>
        </w:rPr>
        <w:t xml:space="preserve"> </w:t>
      </w:r>
    </w:p>
    <w:p w:rsidR="00595CF8" w:rsidRPr="002A451F" w:rsidRDefault="001C03DB" w:rsidP="00602F18">
      <w:pPr>
        <w:rPr>
          <w:rFonts w:asciiTheme="minorHAnsi" w:hAnsiTheme="minorHAnsi"/>
          <w:i/>
          <w:szCs w:val="22"/>
        </w:rPr>
      </w:pPr>
      <w:r>
        <w:rPr>
          <w:rFonts w:asciiTheme="minorHAnsi" w:hAnsiTheme="minorHAnsi"/>
          <w:i/>
          <w:szCs w:val="22"/>
        </w:rPr>
        <w:t xml:space="preserve">  </w:t>
      </w:r>
      <w:r w:rsidR="002A451F" w:rsidRPr="002A451F">
        <w:rPr>
          <w:rFonts w:asciiTheme="minorHAnsi" w:hAnsiTheme="minorHAnsi"/>
          <w:i/>
          <w:szCs w:val="22"/>
        </w:rPr>
        <w:t xml:space="preserve">(Check at least one under both USDOT Strategic Goals and </w:t>
      </w:r>
      <w:proofErr w:type="spellStart"/>
      <w:r w:rsidR="002A451F" w:rsidRPr="002A451F">
        <w:rPr>
          <w:rFonts w:asciiTheme="minorHAnsi" w:hAnsiTheme="minorHAnsi"/>
          <w:i/>
          <w:szCs w:val="22"/>
        </w:rPr>
        <w:t>NURail</w:t>
      </w:r>
      <w:proofErr w:type="spellEnd"/>
      <w:r w:rsidR="002A451F" w:rsidRPr="002A451F">
        <w:rPr>
          <w:rFonts w:asciiTheme="minorHAnsi" w:hAnsiTheme="minorHAnsi"/>
          <w:i/>
          <w:szCs w:val="22"/>
        </w:rPr>
        <w:t xml:space="preserve"> Center Topic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C03DB" w:rsidRPr="006B2FE3" w:rsidTr="00A60E9A">
        <w:trPr>
          <w:trHeight w:val="450"/>
        </w:trPr>
        <w:tc>
          <w:tcPr>
            <w:tcW w:w="3116" w:type="dxa"/>
            <w:vAlign w:val="bottom"/>
          </w:tcPr>
          <w:p w:rsidR="001C03DB" w:rsidRPr="006B2FE3" w:rsidRDefault="001C03DB" w:rsidP="006B2FE3">
            <w:pPr>
              <w:rPr>
                <w:rFonts w:asciiTheme="minorHAnsi" w:hAnsiTheme="minorHAnsi"/>
                <w:b/>
                <w:szCs w:val="22"/>
              </w:rPr>
            </w:pPr>
            <w:r w:rsidRPr="006B2FE3">
              <w:rPr>
                <w:rFonts w:asciiTheme="minorHAnsi" w:hAnsiTheme="minorHAnsi"/>
                <w:b/>
                <w:szCs w:val="22"/>
              </w:rPr>
              <w:t>U.S. DOT Strategic Goals</w:t>
            </w:r>
          </w:p>
        </w:tc>
        <w:tc>
          <w:tcPr>
            <w:tcW w:w="6234" w:type="dxa"/>
            <w:gridSpan w:val="2"/>
            <w:vAlign w:val="bottom"/>
          </w:tcPr>
          <w:p w:rsidR="001C03DB" w:rsidRPr="006B2FE3" w:rsidRDefault="001C03DB" w:rsidP="001C03DB">
            <w:pPr>
              <w:jc w:val="center"/>
              <w:rPr>
                <w:rFonts w:asciiTheme="minorHAnsi" w:hAnsiTheme="minorHAnsi"/>
                <w:b/>
                <w:szCs w:val="22"/>
              </w:rPr>
            </w:pPr>
            <w:proofErr w:type="spellStart"/>
            <w:r w:rsidRPr="006B2FE3">
              <w:rPr>
                <w:rFonts w:asciiTheme="minorHAnsi" w:hAnsiTheme="minorHAnsi"/>
                <w:b/>
                <w:szCs w:val="22"/>
              </w:rPr>
              <w:t>NURail</w:t>
            </w:r>
            <w:proofErr w:type="spellEnd"/>
            <w:r w:rsidRPr="006B2FE3">
              <w:rPr>
                <w:rFonts w:asciiTheme="minorHAnsi" w:hAnsiTheme="minorHAnsi"/>
                <w:b/>
                <w:szCs w:val="22"/>
              </w:rPr>
              <w:t xml:space="preserve"> Center Topic Areas</w:t>
            </w:r>
          </w:p>
        </w:tc>
      </w:tr>
      <w:tr w:rsidR="006B2FE3" w:rsidRPr="002A451F" w:rsidTr="006B2FE3">
        <w:tc>
          <w:tcPr>
            <w:tcW w:w="3116" w:type="dxa"/>
          </w:tcPr>
          <w:p w:rsidR="006B2FE3" w:rsidRPr="002A451F" w:rsidRDefault="001C6E3E" w:rsidP="006B2FE3">
            <w:pPr>
              <w:rPr>
                <w:rFonts w:asciiTheme="minorHAnsi" w:hAnsiTheme="minorHAnsi"/>
                <w:szCs w:val="22"/>
              </w:rPr>
            </w:pPr>
            <w:sdt>
              <w:sdtPr>
                <w:rPr>
                  <w:rFonts w:asciiTheme="minorHAnsi" w:hAnsiTheme="minorHAnsi"/>
                  <w:szCs w:val="22"/>
                </w:rPr>
                <w:id w:val="113259384"/>
                <w14:checkbox>
                  <w14:checked w14:val="1"/>
                  <w14:checkedState w14:val="2612" w14:font="MS Gothic"/>
                  <w14:uncheckedState w14:val="2610" w14:font="MS Gothic"/>
                </w14:checkbox>
              </w:sdtPr>
              <w:sdtEndPr/>
              <w:sdtContent>
                <w:r w:rsidR="00EB0833">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Safety</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385383471"/>
                <w14:checkbox>
                  <w14:checked w14:val="1"/>
                  <w14:checkedState w14:val="2612" w14:font="MS Gothic"/>
                  <w14:uncheckedState w14:val="2610" w14:font="MS Gothic"/>
                </w14:checkbox>
              </w:sdtPr>
              <w:sdtEndPr/>
              <w:sdtContent>
                <w:r w:rsidR="00EB0833">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Infrastructure</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091466963"/>
                <w14:checkbox>
                  <w14:checked w14:val="0"/>
                  <w14:checkedState w14:val="2612" w14:font="MS Gothic"/>
                  <w14:uncheckedState w14:val="2610" w14:font="MS Gothic"/>
                </w14:checkbox>
              </w:sdtPr>
              <w:sdtEndPr/>
              <w:sdtContent>
                <w:r w:rsidR="001C03DB">
                  <w:rPr>
                    <w:rFonts w:ascii="MS Gothic" w:eastAsia="MS Gothic" w:hAnsi="MS Gothic" w:hint="eastAsia"/>
                    <w:szCs w:val="22"/>
                  </w:rPr>
                  <w:t>☐</w:t>
                </w:r>
              </w:sdtContent>
            </w:sdt>
            <w:r w:rsidR="006B2FE3" w:rsidRPr="002A451F">
              <w:rPr>
                <w:rFonts w:asciiTheme="minorHAnsi" w:hAnsiTheme="minorHAnsi"/>
                <w:szCs w:val="22"/>
              </w:rPr>
              <w:t xml:space="preserve"> </w:t>
            </w:r>
            <w:r w:rsidR="006B2FE3">
              <w:rPr>
                <w:rFonts w:asciiTheme="minorHAnsi" w:hAnsiTheme="minorHAnsi"/>
                <w:szCs w:val="22"/>
              </w:rPr>
              <w:t>Passenger/Public Transport</w:t>
            </w:r>
          </w:p>
        </w:tc>
      </w:tr>
      <w:tr w:rsidR="006B2FE3" w:rsidRPr="002A451F" w:rsidTr="006B2FE3">
        <w:tc>
          <w:tcPr>
            <w:tcW w:w="3116" w:type="dxa"/>
          </w:tcPr>
          <w:p w:rsidR="006B2FE3" w:rsidRPr="002A451F" w:rsidRDefault="001C6E3E" w:rsidP="006B2FE3">
            <w:pPr>
              <w:rPr>
                <w:rFonts w:asciiTheme="minorHAnsi" w:hAnsiTheme="minorHAnsi"/>
                <w:szCs w:val="22"/>
              </w:rPr>
            </w:pPr>
            <w:sdt>
              <w:sdtPr>
                <w:rPr>
                  <w:rFonts w:asciiTheme="minorHAnsi" w:hAnsiTheme="minorHAnsi"/>
                  <w:szCs w:val="22"/>
                </w:rPr>
                <w:id w:val="718397694"/>
                <w14:checkbox>
                  <w14:checked w14:val="1"/>
                  <w14:checkedState w14:val="2612" w14:font="MS Gothic"/>
                  <w14:uncheckedState w14:val="2610" w14:font="MS Gothic"/>
                </w14:checkbox>
              </w:sdtPr>
              <w:sdtEndPr/>
              <w:sdtContent>
                <w:r w:rsidR="00EB0833">
                  <w:rPr>
                    <w:rFonts w:ascii="MS Gothic" w:eastAsia="MS Gothic" w:hAnsi="MS Gothic" w:hint="eastAsia"/>
                    <w:szCs w:val="22"/>
                  </w:rPr>
                  <w:t>☒</w:t>
                </w:r>
              </w:sdtContent>
            </w:sdt>
            <w:r w:rsidR="006B2FE3">
              <w:rPr>
                <w:rFonts w:asciiTheme="minorHAnsi" w:hAnsiTheme="minorHAnsi"/>
                <w:szCs w:val="22"/>
              </w:rPr>
              <w:t xml:space="preserve"> State of Good Repair</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172201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Rolling Stock / Equipment</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2699368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Freight</w:t>
            </w:r>
          </w:p>
        </w:tc>
      </w:tr>
      <w:tr w:rsidR="006B2FE3" w:rsidRPr="002A451F" w:rsidTr="006B2FE3">
        <w:tc>
          <w:tcPr>
            <w:tcW w:w="3116" w:type="dxa"/>
          </w:tcPr>
          <w:p w:rsidR="006B2FE3" w:rsidRPr="002A451F" w:rsidRDefault="001C6E3E" w:rsidP="006B2FE3">
            <w:pPr>
              <w:rPr>
                <w:rFonts w:asciiTheme="minorHAnsi" w:hAnsiTheme="minorHAnsi"/>
                <w:szCs w:val="22"/>
              </w:rPr>
            </w:pPr>
            <w:sdt>
              <w:sdtPr>
                <w:rPr>
                  <w:rFonts w:asciiTheme="minorHAnsi" w:hAnsiTheme="minorHAnsi"/>
                  <w:szCs w:val="22"/>
                </w:rPr>
                <w:id w:val="1463537207"/>
                <w14:checkbox>
                  <w14:checked w14:val="1"/>
                  <w14:checkedState w14:val="2612" w14:font="MS Gothic"/>
                  <w14:uncheckedState w14:val="2610" w14:font="MS Gothic"/>
                </w14:checkbox>
              </w:sdtPr>
              <w:sdtEndPr/>
              <w:sdtContent>
                <w:r w:rsidR="00EB0833">
                  <w:rPr>
                    <w:rFonts w:ascii="MS Gothic" w:eastAsia="MS Gothic" w:hAnsi="MS Gothic" w:hint="eastAsia"/>
                    <w:szCs w:val="22"/>
                  </w:rPr>
                  <w:t>☒</w:t>
                </w:r>
              </w:sdtContent>
            </w:sdt>
            <w:r w:rsidR="006B2FE3">
              <w:rPr>
                <w:rFonts w:asciiTheme="minorHAnsi" w:hAnsiTheme="minorHAnsi"/>
                <w:szCs w:val="22"/>
              </w:rPr>
              <w:t xml:space="preserve"> Economic Competitiveness</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49293964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Safety &amp; Risk</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4520196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Multimodal</w:t>
            </w:r>
          </w:p>
        </w:tc>
      </w:tr>
      <w:tr w:rsidR="006B2FE3" w:rsidRPr="002A451F" w:rsidTr="006B2FE3">
        <w:tc>
          <w:tcPr>
            <w:tcW w:w="3116" w:type="dxa"/>
          </w:tcPr>
          <w:p w:rsidR="006B2FE3" w:rsidRPr="002A451F" w:rsidRDefault="001C6E3E" w:rsidP="006B2FE3">
            <w:pPr>
              <w:rPr>
                <w:rFonts w:asciiTheme="minorHAnsi" w:hAnsiTheme="minorHAnsi"/>
                <w:szCs w:val="22"/>
              </w:rPr>
            </w:pPr>
            <w:sdt>
              <w:sdtPr>
                <w:rPr>
                  <w:rFonts w:asciiTheme="minorHAnsi" w:hAnsiTheme="minorHAnsi"/>
                  <w:szCs w:val="22"/>
                </w:rPr>
                <w:id w:val="-150874065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Livable Communities</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69816191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Operations</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42865854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Institutional</w:t>
            </w:r>
          </w:p>
        </w:tc>
      </w:tr>
      <w:tr w:rsidR="006B2FE3" w:rsidRPr="002A451F" w:rsidTr="006B2FE3">
        <w:tc>
          <w:tcPr>
            <w:tcW w:w="3116" w:type="dxa"/>
          </w:tcPr>
          <w:p w:rsidR="006B2FE3" w:rsidRPr="002A451F" w:rsidRDefault="001C6E3E" w:rsidP="006B2FE3">
            <w:pPr>
              <w:rPr>
                <w:rFonts w:asciiTheme="minorHAnsi" w:hAnsiTheme="minorHAnsi"/>
                <w:szCs w:val="22"/>
              </w:rPr>
            </w:pPr>
            <w:sdt>
              <w:sdtPr>
                <w:rPr>
                  <w:rFonts w:asciiTheme="minorHAnsi" w:hAnsiTheme="minorHAnsi"/>
                  <w:szCs w:val="22"/>
                </w:rPr>
                <w:id w:val="55735962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Pr>
                <w:rFonts w:asciiTheme="minorHAnsi" w:hAnsiTheme="minorHAnsi"/>
                <w:szCs w:val="22"/>
              </w:rPr>
              <w:t xml:space="preserve"> Environmental Sustainability</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52925340"/>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Capacity</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603798432"/>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Education</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42993634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Reliability</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34048816"/>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Workforce Development</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545329783"/>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Planning</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1997257756"/>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Technology Transfer</w:t>
            </w:r>
          </w:p>
        </w:tc>
      </w:tr>
      <w:tr w:rsidR="006B2FE3" w:rsidRPr="002A451F" w:rsidTr="006B2FE3">
        <w:tc>
          <w:tcPr>
            <w:tcW w:w="3116" w:type="dxa"/>
          </w:tcPr>
          <w:p w:rsidR="006B2FE3" w:rsidRPr="002A451F" w:rsidRDefault="006B2FE3" w:rsidP="006B2FE3">
            <w:pPr>
              <w:rPr>
                <w:rFonts w:asciiTheme="minorHAnsi" w:hAnsiTheme="minorHAnsi"/>
                <w:szCs w:val="22"/>
              </w:rPr>
            </w:pP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858886888"/>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Economics</w:t>
            </w:r>
          </w:p>
        </w:tc>
        <w:tc>
          <w:tcPr>
            <w:tcW w:w="3117" w:type="dxa"/>
          </w:tcPr>
          <w:p w:rsidR="006B2FE3" w:rsidRPr="002A451F" w:rsidRDefault="001C6E3E" w:rsidP="006B2FE3">
            <w:pPr>
              <w:rPr>
                <w:rFonts w:asciiTheme="minorHAnsi" w:hAnsiTheme="minorHAnsi"/>
                <w:szCs w:val="22"/>
              </w:rPr>
            </w:pPr>
            <w:sdt>
              <w:sdtPr>
                <w:rPr>
                  <w:rFonts w:asciiTheme="minorHAnsi" w:hAnsiTheme="minorHAnsi"/>
                  <w:szCs w:val="22"/>
                </w:rPr>
                <w:id w:val="-911084840"/>
                <w14:checkbox>
                  <w14:checked w14:val="0"/>
                  <w14:checkedState w14:val="2612" w14:font="MS Gothic"/>
                  <w14:uncheckedState w14:val="2610" w14:font="MS Gothic"/>
                </w14:checkbox>
              </w:sdtPr>
              <w:sdtEndPr/>
              <w:sdtContent>
                <w:r w:rsidR="006B2FE3" w:rsidRPr="002A451F">
                  <w:rPr>
                    <w:rFonts w:ascii="Segoe UI Symbol" w:eastAsia="MS Gothic" w:hAnsi="Segoe UI Symbol" w:cs="Segoe UI Symbol"/>
                    <w:szCs w:val="22"/>
                  </w:rPr>
                  <w:t>☐</w:t>
                </w:r>
              </w:sdtContent>
            </w:sdt>
            <w:r w:rsidR="006B2FE3" w:rsidRPr="002A451F">
              <w:rPr>
                <w:rFonts w:asciiTheme="minorHAnsi" w:hAnsiTheme="minorHAnsi"/>
                <w:szCs w:val="22"/>
              </w:rPr>
              <w:t xml:space="preserve"> </w:t>
            </w:r>
            <w:r w:rsidR="006B2FE3">
              <w:rPr>
                <w:rFonts w:asciiTheme="minorHAnsi" w:hAnsiTheme="minorHAnsi"/>
                <w:szCs w:val="22"/>
              </w:rPr>
              <w:t>Other</w:t>
            </w:r>
          </w:p>
        </w:tc>
      </w:tr>
    </w:tbl>
    <w:p w:rsidR="00320922" w:rsidRDefault="00320922">
      <w:pPr>
        <w:rPr>
          <w:rFonts w:asciiTheme="minorHAnsi" w:hAnsiTheme="minorHAnsi"/>
          <w:i/>
          <w:szCs w:val="22"/>
        </w:rPr>
      </w:pPr>
      <w:r w:rsidRPr="00775796">
        <w:rPr>
          <w:rFonts w:ascii="Verdana" w:hAnsi="Verdana"/>
          <w:noProof/>
          <w:sz w:val="16"/>
          <w:szCs w:val="16"/>
        </w:rPr>
        <w:lastRenderedPageBreak/>
        <mc:AlternateContent>
          <mc:Choice Requires="wps">
            <w:drawing>
              <wp:anchor distT="45720" distB="45720" distL="114300" distR="114300" simplePos="0" relativeHeight="251663360" behindDoc="0" locked="0" layoutInCell="1" allowOverlap="1" wp14:anchorId="241AB8C1" wp14:editId="302E987C">
                <wp:simplePos x="0" y="0"/>
                <wp:positionH relativeFrom="column">
                  <wp:posOffset>0</wp:posOffset>
                </wp:positionH>
                <wp:positionV relativeFrom="paragraph">
                  <wp:posOffset>417195</wp:posOffset>
                </wp:positionV>
                <wp:extent cx="5893435" cy="7393305"/>
                <wp:effectExtent l="0" t="0" r="12065"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7393305"/>
                        </a:xfrm>
                        <a:prstGeom prst="rect">
                          <a:avLst/>
                        </a:prstGeom>
                        <a:solidFill>
                          <a:srgbClr val="FFFFFF"/>
                        </a:solidFill>
                        <a:ln w="9525">
                          <a:solidFill>
                            <a:srgbClr val="000000"/>
                          </a:solidFill>
                          <a:miter lim="800000"/>
                          <a:headEnd/>
                          <a:tailEnd/>
                        </a:ln>
                      </wps:spPr>
                      <wps:txbx>
                        <w:txbxContent>
                          <w:p w:rsidR="00491517" w:rsidRPr="00AF62C1" w:rsidRDefault="00EB0833" w:rsidP="00EB0833">
                            <w:pPr>
                              <w:spacing w:after="60"/>
                              <w:rPr>
                                <w:rFonts w:asciiTheme="minorHAnsi" w:hAnsiTheme="minorHAnsi"/>
                                <w:sz w:val="20"/>
                              </w:rPr>
                            </w:pPr>
                            <w:r w:rsidRPr="00AF62C1">
                              <w:rPr>
                                <w:rFonts w:asciiTheme="minorHAnsi" w:hAnsiTheme="minorHAnsi"/>
                                <w:sz w:val="20"/>
                              </w:rPr>
                              <w:t xml:space="preserve">High speed passenger and heavy freight trains jointly operating in shared tracks/corridors generate complex dynamic loading patterns of varying pulse magnitudes/shapes with different dynamic amplifications and rest periods. There is an imminent need to develop proper track models to evaluate effects of mixed traffic </w:t>
                            </w:r>
                            <w:r w:rsidR="00974602">
                              <w:rPr>
                                <w:rFonts w:asciiTheme="minorHAnsi" w:hAnsiTheme="minorHAnsi"/>
                                <w:sz w:val="20"/>
                              </w:rPr>
                              <w:t xml:space="preserve">as well as varying tie-ballast support conditions </w:t>
                            </w:r>
                            <w:r w:rsidRPr="00AF62C1">
                              <w:rPr>
                                <w:rFonts w:asciiTheme="minorHAnsi" w:hAnsiTheme="minorHAnsi"/>
                                <w:sz w:val="20"/>
                              </w:rPr>
                              <w:t xml:space="preserve">on track settlement, vibration and deterioration trends. </w:t>
                            </w:r>
                          </w:p>
                          <w:p w:rsidR="00D76F28" w:rsidRPr="00AF62C1" w:rsidRDefault="00EB0833" w:rsidP="00EB0833">
                            <w:pPr>
                              <w:spacing w:after="60"/>
                              <w:rPr>
                                <w:rFonts w:asciiTheme="minorHAnsi" w:hAnsiTheme="minorHAnsi"/>
                                <w:sz w:val="20"/>
                              </w:rPr>
                            </w:pPr>
                            <w:r w:rsidRPr="00AF62C1">
                              <w:rPr>
                                <w:rFonts w:asciiTheme="minorHAnsi" w:hAnsiTheme="minorHAnsi"/>
                                <w:sz w:val="20"/>
                              </w:rPr>
                              <w:t xml:space="preserve">A discretely supported tie, ballast and subgrade track model was recently proposed as a “sandwich” type structure, i.e., “beam (rail) on discrete support (ballast) on beam (trackbed, or bridge deck/approach) on Winkler foundation (subgrade)” combination, by research efforts of the principal investigator. </w:t>
                            </w:r>
                            <w:r w:rsidR="00276202" w:rsidRPr="00AF62C1">
                              <w:rPr>
                                <w:rFonts w:asciiTheme="minorHAnsi" w:hAnsiTheme="minorHAnsi"/>
                                <w:sz w:val="20"/>
                              </w:rPr>
                              <w:t>Further, w</w:t>
                            </w:r>
                            <w:r w:rsidR="00D76F28" w:rsidRPr="00AF62C1">
                              <w:rPr>
                                <w:rFonts w:asciiTheme="minorHAnsi" w:hAnsiTheme="minorHAnsi"/>
                                <w:sz w:val="20"/>
                              </w:rPr>
                              <w:t>ith the objective to provide better engineering insight into the design</w:t>
                            </w:r>
                            <w:r w:rsidR="00974602">
                              <w:rPr>
                                <w:rFonts w:asciiTheme="minorHAnsi" w:hAnsiTheme="minorHAnsi"/>
                                <w:sz w:val="20"/>
                              </w:rPr>
                              <w:t>s</w:t>
                            </w:r>
                            <w:r w:rsidR="00D76F28" w:rsidRPr="00AF62C1">
                              <w:rPr>
                                <w:rFonts w:asciiTheme="minorHAnsi" w:hAnsiTheme="minorHAnsi"/>
                                <w:sz w:val="20"/>
                              </w:rPr>
                              <w:t xml:space="preserve"> of ballasted track, current ongoing research at the University of Illinois has also developed a ballast performance model based on the Discrete Element Method (DEM) to realistically simulate interactions </w:t>
                            </w:r>
                            <w:r w:rsidR="00276202" w:rsidRPr="00AF62C1">
                              <w:rPr>
                                <w:rFonts w:asciiTheme="minorHAnsi" w:hAnsiTheme="minorHAnsi"/>
                                <w:sz w:val="20"/>
                              </w:rPr>
                              <w:t>of</w:t>
                            </w:r>
                            <w:r w:rsidR="00D76F28" w:rsidRPr="00AF62C1">
                              <w:rPr>
                                <w:rFonts w:asciiTheme="minorHAnsi" w:hAnsiTheme="minorHAnsi"/>
                                <w:sz w:val="20"/>
                              </w:rPr>
                              <w:t xml:space="preserve"> angular ballast aggregate particles. The ballast DEM model requires as input </w:t>
                            </w:r>
                            <w:r w:rsidR="00974602">
                              <w:rPr>
                                <w:rFonts w:asciiTheme="minorHAnsi" w:hAnsiTheme="minorHAnsi"/>
                                <w:sz w:val="20"/>
                              </w:rPr>
                              <w:t xml:space="preserve">the </w:t>
                            </w:r>
                            <w:r w:rsidR="00D76F28" w:rsidRPr="00AF62C1">
                              <w:rPr>
                                <w:rFonts w:asciiTheme="minorHAnsi" w:hAnsiTheme="minorHAnsi"/>
                                <w:sz w:val="20"/>
                              </w:rPr>
                              <w:t xml:space="preserve">imaging based aggregate shape, texture and angularity quantifications to precisely create three-dimensional (3D) aggregate shapes as individual “polyhedron” type discrete elements. The ballast DEM model, calibrated with laboratory direct shear (shear box) strength test results and validated with settlement measurements from full-scale test track, </w:t>
                            </w:r>
                            <w:r w:rsidR="00276202" w:rsidRPr="00AF62C1">
                              <w:rPr>
                                <w:rFonts w:asciiTheme="minorHAnsi" w:hAnsiTheme="minorHAnsi"/>
                                <w:sz w:val="20"/>
                              </w:rPr>
                              <w:t>is</w:t>
                            </w:r>
                            <w:r w:rsidR="00D76F28" w:rsidRPr="00AF62C1">
                              <w:rPr>
                                <w:rFonts w:asciiTheme="minorHAnsi" w:hAnsiTheme="minorHAnsi"/>
                                <w:sz w:val="20"/>
                              </w:rPr>
                              <w:t xml:space="preserve"> a quantitative track performance prediction tool.  </w:t>
                            </w:r>
                          </w:p>
                          <w:p w:rsidR="00491517" w:rsidRPr="00AF62C1" w:rsidRDefault="00D76F28" w:rsidP="00EB0833">
                            <w:pPr>
                              <w:spacing w:after="60"/>
                              <w:rPr>
                                <w:rFonts w:asciiTheme="minorHAnsi" w:hAnsiTheme="minorHAnsi"/>
                                <w:sz w:val="20"/>
                              </w:rPr>
                            </w:pPr>
                            <w:r w:rsidRPr="00AF62C1">
                              <w:rPr>
                                <w:rFonts w:asciiTheme="minorHAnsi" w:hAnsiTheme="minorHAnsi"/>
                                <w:sz w:val="20"/>
                              </w:rPr>
                              <w:t>This project will consider a</w:t>
                            </w:r>
                            <w:r w:rsidR="00491517" w:rsidRPr="00AF62C1">
                              <w:rPr>
                                <w:rFonts w:asciiTheme="minorHAnsi" w:hAnsiTheme="minorHAnsi"/>
                                <w:sz w:val="20"/>
                              </w:rPr>
                              <w:t xml:space="preserve">n integrated approach to dynamic analysis of the railway track </w:t>
                            </w:r>
                            <w:r w:rsidRPr="00AF62C1">
                              <w:rPr>
                                <w:rFonts w:asciiTheme="minorHAnsi" w:hAnsiTheme="minorHAnsi"/>
                                <w:sz w:val="20"/>
                              </w:rPr>
                              <w:t>substructure</w:t>
                            </w:r>
                            <w:r w:rsidR="00491517" w:rsidRPr="00AF62C1">
                              <w:rPr>
                                <w:rFonts w:asciiTheme="minorHAnsi" w:hAnsiTheme="minorHAnsi"/>
                                <w:sz w:val="20"/>
                              </w:rPr>
                              <w:t xml:space="preserve"> behavior using field instrumentation, analytical modeling, as well as numerical s</w:t>
                            </w:r>
                            <w:r w:rsidR="00276202" w:rsidRPr="00AF62C1">
                              <w:rPr>
                                <w:rFonts w:asciiTheme="minorHAnsi" w:hAnsiTheme="minorHAnsi"/>
                                <w:sz w:val="20"/>
                              </w:rPr>
                              <w:t>imulations of ballast</w:t>
                            </w:r>
                            <w:r w:rsidR="00491517" w:rsidRPr="00AF62C1">
                              <w:rPr>
                                <w:rFonts w:asciiTheme="minorHAnsi" w:hAnsiTheme="minorHAnsi"/>
                                <w:sz w:val="20"/>
                              </w:rPr>
                              <w:t xml:space="preserve"> using the DEM.  Track response data from </w:t>
                            </w:r>
                            <w:r w:rsidRPr="00AF62C1">
                              <w:rPr>
                                <w:rFonts w:asciiTheme="minorHAnsi" w:hAnsiTheme="minorHAnsi"/>
                                <w:sz w:val="20"/>
                              </w:rPr>
                              <w:t xml:space="preserve">field </w:t>
                            </w:r>
                            <w:r w:rsidR="00491517" w:rsidRPr="00AF62C1">
                              <w:rPr>
                                <w:rFonts w:asciiTheme="minorHAnsi" w:hAnsiTheme="minorHAnsi"/>
                                <w:sz w:val="20"/>
                              </w:rPr>
                              <w:t xml:space="preserve">instrumented </w:t>
                            </w:r>
                            <w:r w:rsidRPr="00AF62C1">
                              <w:rPr>
                                <w:rFonts w:asciiTheme="minorHAnsi" w:hAnsiTheme="minorHAnsi"/>
                                <w:sz w:val="20"/>
                              </w:rPr>
                              <w:t xml:space="preserve">crossties and rail will be used </w:t>
                            </w:r>
                            <w:r w:rsidR="00491517" w:rsidRPr="00AF62C1">
                              <w:rPr>
                                <w:rFonts w:asciiTheme="minorHAnsi" w:hAnsiTheme="minorHAnsi"/>
                                <w:sz w:val="20"/>
                              </w:rPr>
                              <w:t xml:space="preserve">to determine track substructure layer properties and calibrate </w:t>
                            </w:r>
                            <w:r w:rsidR="00276202" w:rsidRPr="00AF62C1">
                              <w:rPr>
                                <w:rFonts w:asciiTheme="minorHAnsi" w:hAnsiTheme="minorHAnsi"/>
                                <w:sz w:val="20"/>
                              </w:rPr>
                              <w:t>the</w:t>
                            </w:r>
                            <w:r w:rsidR="00491517" w:rsidRPr="00AF62C1">
                              <w:rPr>
                                <w:rFonts w:asciiTheme="minorHAnsi" w:hAnsiTheme="minorHAnsi"/>
                                <w:sz w:val="20"/>
                              </w:rPr>
                              <w:t xml:space="preserve"> </w:t>
                            </w:r>
                            <w:r w:rsidRPr="00AF62C1">
                              <w:rPr>
                                <w:rFonts w:asciiTheme="minorHAnsi" w:hAnsiTheme="minorHAnsi"/>
                                <w:sz w:val="20"/>
                              </w:rPr>
                              <w:t xml:space="preserve">discretely supported </w:t>
                            </w:r>
                            <w:r w:rsidR="00491517" w:rsidRPr="00AF62C1">
                              <w:rPr>
                                <w:rFonts w:asciiTheme="minorHAnsi" w:hAnsiTheme="minorHAnsi"/>
                                <w:sz w:val="20"/>
                              </w:rPr>
                              <w:t>track dynamic model. Loading profiles generated from this model w</w:t>
                            </w:r>
                            <w:r w:rsidRPr="00AF62C1">
                              <w:rPr>
                                <w:rFonts w:asciiTheme="minorHAnsi" w:hAnsiTheme="minorHAnsi"/>
                                <w:sz w:val="20"/>
                              </w:rPr>
                              <w:t>ill be u</w:t>
                            </w:r>
                            <w:r w:rsidR="00491517" w:rsidRPr="00AF62C1">
                              <w:rPr>
                                <w:rFonts w:asciiTheme="minorHAnsi" w:hAnsiTheme="minorHAnsi"/>
                                <w:sz w:val="20"/>
                              </w:rPr>
                              <w:t xml:space="preserve">sed as input for </w:t>
                            </w:r>
                            <w:r w:rsidR="00276202" w:rsidRPr="00AF62C1">
                              <w:rPr>
                                <w:rFonts w:asciiTheme="minorHAnsi" w:hAnsiTheme="minorHAnsi"/>
                                <w:sz w:val="20"/>
                              </w:rPr>
                              <w:t>the DEM model</w:t>
                            </w:r>
                            <w:r w:rsidR="00491517" w:rsidRPr="00AF62C1">
                              <w:rPr>
                                <w:rFonts w:asciiTheme="minorHAnsi" w:hAnsiTheme="minorHAnsi"/>
                                <w:sz w:val="20"/>
                              </w:rPr>
                              <w:t xml:space="preserve"> to predict </w:t>
                            </w:r>
                            <w:r w:rsidR="00974602">
                              <w:rPr>
                                <w:rFonts w:asciiTheme="minorHAnsi" w:hAnsiTheme="minorHAnsi"/>
                                <w:sz w:val="20"/>
                              </w:rPr>
                              <w:t xml:space="preserve">tie vibrations and </w:t>
                            </w:r>
                            <w:r w:rsidR="00491517" w:rsidRPr="00AF62C1">
                              <w:rPr>
                                <w:rFonts w:asciiTheme="minorHAnsi" w:hAnsiTheme="minorHAnsi"/>
                                <w:sz w:val="20"/>
                              </w:rPr>
                              <w:t>individual particle accelerations within the ballast layer. The importance of modeling the ballast as a particulate medium w</w:t>
                            </w:r>
                            <w:r w:rsidR="007657FE" w:rsidRPr="00AF62C1">
                              <w:rPr>
                                <w:rFonts w:asciiTheme="minorHAnsi" w:hAnsiTheme="minorHAnsi"/>
                                <w:sz w:val="20"/>
                              </w:rPr>
                              <w:t>ill be</w:t>
                            </w:r>
                            <w:r w:rsidR="00491517" w:rsidRPr="00AF62C1">
                              <w:rPr>
                                <w:rFonts w:asciiTheme="minorHAnsi" w:hAnsiTheme="minorHAnsi"/>
                                <w:sz w:val="20"/>
                              </w:rPr>
                              <w:t xml:space="preserve"> highlighted, and</w:t>
                            </w:r>
                            <w:r w:rsidR="00974602">
                              <w:rPr>
                                <w:rFonts w:asciiTheme="minorHAnsi" w:hAnsiTheme="minorHAnsi"/>
                                <w:sz w:val="20"/>
                              </w:rPr>
                              <w:t xml:space="preserve"> the particle contact based on</w:t>
                            </w:r>
                            <w:r w:rsidR="00491517" w:rsidRPr="00AF62C1">
                              <w:rPr>
                                <w:rFonts w:asciiTheme="minorHAnsi" w:hAnsiTheme="minorHAnsi"/>
                                <w:sz w:val="20"/>
                              </w:rPr>
                              <w:t xml:space="preserve"> load transfer within the ballast w</w:t>
                            </w:r>
                            <w:r w:rsidR="007657FE" w:rsidRPr="00AF62C1">
                              <w:rPr>
                                <w:rFonts w:asciiTheme="minorHAnsi" w:hAnsiTheme="minorHAnsi"/>
                                <w:sz w:val="20"/>
                              </w:rPr>
                              <w:t>ill be</w:t>
                            </w:r>
                            <w:r w:rsidR="00491517" w:rsidRPr="00AF62C1">
                              <w:rPr>
                                <w:rFonts w:asciiTheme="minorHAnsi" w:hAnsiTheme="minorHAnsi"/>
                                <w:sz w:val="20"/>
                              </w:rPr>
                              <w:t xml:space="preserve"> demonstrated.</w:t>
                            </w:r>
                            <w:r w:rsidR="007657FE" w:rsidRPr="00AF62C1">
                              <w:rPr>
                                <w:rFonts w:asciiTheme="minorHAnsi" w:hAnsiTheme="minorHAnsi"/>
                                <w:sz w:val="20"/>
                              </w:rPr>
                              <w:t xml:space="preserve"> </w:t>
                            </w:r>
                          </w:p>
                          <w:p w:rsidR="00EB0833" w:rsidRPr="00AF62C1" w:rsidRDefault="00EB0833" w:rsidP="00EB0833">
                            <w:pPr>
                              <w:spacing w:after="60"/>
                              <w:rPr>
                                <w:rFonts w:asciiTheme="minorHAnsi" w:hAnsiTheme="minorHAnsi"/>
                                <w:sz w:val="20"/>
                              </w:rPr>
                            </w:pPr>
                            <w:r w:rsidRPr="00AF62C1">
                              <w:rPr>
                                <w:rFonts w:asciiTheme="minorHAnsi" w:hAnsiTheme="minorHAnsi"/>
                                <w:sz w:val="20"/>
                              </w:rPr>
                              <w:t xml:space="preserve">The proposed </w:t>
                            </w:r>
                            <w:proofErr w:type="spellStart"/>
                            <w:r w:rsidRPr="00AF62C1">
                              <w:rPr>
                                <w:rFonts w:asciiTheme="minorHAnsi" w:hAnsiTheme="minorHAnsi"/>
                                <w:sz w:val="20"/>
                              </w:rPr>
                              <w:t>NURail</w:t>
                            </w:r>
                            <w:proofErr w:type="spellEnd"/>
                            <w:r w:rsidRPr="00AF62C1">
                              <w:rPr>
                                <w:rFonts w:asciiTheme="minorHAnsi" w:hAnsiTheme="minorHAnsi"/>
                                <w:sz w:val="20"/>
                              </w:rPr>
                              <w:t xml:space="preserve"> research in infrastructure renewal and track substructure designs for mixed traffic loading considerations will </w:t>
                            </w:r>
                            <w:r w:rsidR="00974602">
                              <w:rPr>
                                <w:rFonts w:asciiTheme="minorHAnsi" w:hAnsiTheme="minorHAnsi"/>
                                <w:sz w:val="20"/>
                              </w:rPr>
                              <w:t xml:space="preserve">therefore </w:t>
                            </w:r>
                            <w:r w:rsidRPr="00AF62C1">
                              <w:rPr>
                                <w:rFonts w:asciiTheme="minorHAnsi" w:hAnsiTheme="minorHAnsi"/>
                                <w:sz w:val="20"/>
                              </w:rPr>
                              <w:t>consist of the following project tasks:</w:t>
                            </w:r>
                          </w:p>
                          <w:p w:rsidR="00EB0833" w:rsidRPr="00AF62C1" w:rsidRDefault="007657FE" w:rsidP="00EB0833">
                            <w:pPr>
                              <w:spacing w:after="60"/>
                              <w:rPr>
                                <w:rFonts w:asciiTheme="minorHAnsi" w:hAnsiTheme="minorHAnsi"/>
                                <w:sz w:val="20"/>
                              </w:rPr>
                            </w:pPr>
                            <w:r w:rsidRPr="00974602">
                              <w:rPr>
                                <w:rFonts w:asciiTheme="minorHAnsi" w:hAnsiTheme="minorHAnsi"/>
                                <w:sz w:val="20"/>
                                <w:u w:val="single"/>
                              </w:rPr>
                              <w:t>Task 1 – Analyzing Dynamic Load-deformation Data from the Northeast Corridor</w:t>
                            </w:r>
                            <w:r w:rsidR="00EB0833" w:rsidRPr="00AF62C1">
                              <w:rPr>
                                <w:rFonts w:asciiTheme="minorHAnsi" w:hAnsiTheme="minorHAnsi"/>
                                <w:sz w:val="20"/>
                              </w:rPr>
                              <w:t xml:space="preserve">: </w:t>
                            </w:r>
                            <w:r w:rsidRPr="00AF62C1">
                              <w:rPr>
                                <w:rFonts w:asciiTheme="minorHAnsi" w:hAnsiTheme="minorHAnsi"/>
                                <w:sz w:val="20"/>
                              </w:rPr>
                              <w:t xml:space="preserve">Concrete ties and rail were instrumented at three bridge approaches </w:t>
                            </w:r>
                            <w:r w:rsidR="00276202" w:rsidRPr="00AF62C1">
                              <w:rPr>
                                <w:rFonts w:asciiTheme="minorHAnsi" w:hAnsiTheme="minorHAnsi"/>
                                <w:sz w:val="20"/>
                              </w:rPr>
                              <w:t xml:space="preserve">on Amtrak’s North East Corridor (NEC) near Chester, PA </w:t>
                            </w:r>
                            <w:r w:rsidRPr="00AF62C1">
                              <w:rPr>
                                <w:rFonts w:asciiTheme="minorHAnsi" w:hAnsiTheme="minorHAnsi"/>
                                <w:sz w:val="20"/>
                              </w:rPr>
                              <w:t xml:space="preserve">with </w:t>
                            </w:r>
                            <w:proofErr w:type="spellStart"/>
                            <w:r w:rsidR="00974602">
                              <w:rPr>
                                <w:rFonts w:asciiTheme="minorHAnsi" w:hAnsiTheme="minorHAnsi"/>
                                <w:sz w:val="20"/>
                              </w:rPr>
                              <w:t>m</w:t>
                            </w:r>
                            <w:r w:rsidR="00974602" w:rsidRPr="00AF62C1">
                              <w:rPr>
                                <w:rFonts w:asciiTheme="minorHAnsi" w:hAnsiTheme="minorHAnsi"/>
                                <w:sz w:val="20"/>
                              </w:rPr>
                              <w:t>ultidepth</w:t>
                            </w:r>
                            <w:proofErr w:type="spellEnd"/>
                            <w:r w:rsidR="00974602">
                              <w:rPr>
                                <w:rFonts w:asciiTheme="minorHAnsi" w:hAnsiTheme="minorHAnsi"/>
                                <w:sz w:val="20"/>
                              </w:rPr>
                              <w:t xml:space="preserve"> d</w:t>
                            </w:r>
                            <w:r w:rsidRPr="00AF62C1">
                              <w:rPr>
                                <w:rFonts w:asciiTheme="minorHAnsi" w:hAnsiTheme="minorHAnsi"/>
                                <w:sz w:val="20"/>
                              </w:rPr>
                              <w:t>eflectometers (MDDs) and strain gages, respectively. The MDD systems were successful in recording both the permanent (plastic) and transient deformations of individual track substructure layers subjected to dynamic whe</w:t>
                            </w:r>
                            <w:r w:rsidR="00974602">
                              <w:rPr>
                                <w:rFonts w:asciiTheme="minorHAnsi" w:hAnsiTheme="minorHAnsi"/>
                                <w:sz w:val="20"/>
                              </w:rPr>
                              <w:t>el loading. Analyse</w:t>
                            </w:r>
                            <w:r w:rsidRPr="00AF62C1">
                              <w:rPr>
                                <w:rFonts w:asciiTheme="minorHAnsi" w:hAnsiTheme="minorHAnsi"/>
                                <w:sz w:val="20"/>
                              </w:rPr>
                              <w:t xml:space="preserve">s of the track settlement (or permanent deformation) data at the instrumented sites established the ballast layer to be a primary source of recurrent settlement and geometry problems in the track. Strain gauges mounted on the rail to measure the applied vertical wheel loads were successfully used to quantify tie support conditions.  The full dynamic oscillation patterns of the instrumented ties </w:t>
                            </w:r>
                            <w:r w:rsidR="00276202" w:rsidRPr="00AF62C1">
                              <w:rPr>
                                <w:rFonts w:asciiTheme="minorHAnsi" w:hAnsiTheme="minorHAnsi"/>
                                <w:sz w:val="20"/>
                              </w:rPr>
                              <w:t xml:space="preserve">due to gaps and tie seating disturbances under the ties and movements in the ballast aggregate will be studied due to </w:t>
                            </w:r>
                            <w:r w:rsidRPr="00AF62C1">
                              <w:rPr>
                                <w:rFonts w:asciiTheme="minorHAnsi" w:hAnsiTheme="minorHAnsi"/>
                                <w:sz w:val="20"/>
                              </w:rPr>
                              <w:t xml:space="preserve">the passages of high speed passenger and heavy freight trains. </w:t>
                            </w:r>
                          </w:p>
                          <w:p w:rsidR="00EB0833" w:rsidRPr="00AF62C1" w:rsidRDefault="00EB0833" w:rsidP="00EB0833">
                            <w:pPr>
                              <w:spacing w:after="60"/>
                              <w:rPr>
                                <w:rFonts w:asciiTheme="minorHAnsi" w:hAnsiTheme="minorHAnsi"/>
                                <w:sz w:val="20"/>
                              </w:rPr>
                            </w:pPr>
                            <w:r w:rsidRPr="00140301">
                              <w:rPr>
                                <w:rFonts w:asciiTheme="minorHAnsi" w:hAnsiTheme="minorHAnsi"/>
                                <w:sz w:val="20"/>
                                <w:u w:val="single"/>
                              </w:rPr>
                              <w:t xml:space="preserve">Task 2 – </w:t>
                            </w:r>
                            <w:r w:rsidR="007657FE" w:rsidRPr="00140301">
                              <w:rPr>
                                <w:rFonts w:asciiTheme="minorHAnsi" w:hAnsiTheme="minorHAnsi"/>
                                <w:sz w:val="20"/>
                                <w:u w:val="single"/>
                              </w:rPr>
                              <w:t>Dynamic Track Model Simulations</w:t>
                            </w:r>
                            <w:r w:rsidRPr="00AF62C1">
                              <w:rPr>
                                <w:rFonts w:asciiTheme="minorHAnsi" w:hAnsiTheme="minorHAnsi"/>
                                <w:sz w:val="20"/>
                              </w:rPr>
                              <w:t xml:space="preserve">: </w:t>
                            </w:r>
                            <w:r w:rsidR="007657FE" w:rsidRPr="00AF62C1">
                              <w:rPr>
                                <w:rFonts w:asciiTheme="minorHAnsi" w:hAnsiTheme="minorHAnsi"/>
                                <w:sz w:val="20"/>
                              </w:rPr>
                              <w:t>The discretely supported dynamic track model will be fully developed to study different combinations of dynamic loading patterns due to high speed passenger and freight trains operating jointly in shared tracks/corridors. The pulsed s</w:t>
                            </w:r>
                            <w:r w:rsidR="00276202" w:rsidRPr="00AF62C1">
                              <w:rPr>
                                <w:rFonts w:asciiTheme="minorHAnsi" w:hAnsiTheme="minorHAnsi"/>
                                <w:sz w:val="20"/>
                              </w:rPr>
                              <w:t xml:space="preserve">tresses acting on various </w:t>
                            </w:r>
                            <w:proofErr w:type="gramStart"/>
                            <w:r w:rsidR="00276202" w:rsidRPr="00AF62C1">
                              <w:rPr>
                                <w:rFonts w:asciiTheme="minorHAnsi" w:hAnsiTheme="minorHAnsi"/>
                                <w:sz w:val="20"/>
                              </w:rPr>
                              <w:t>track</w:t>
                            </w:r>
                            <w:proofErr w:type="gramEnd"/>
                            <w:r w:rsidR="00276202" w:rsidRPr="00AF62C1">
                              <w:rPr>
                                <w:rFonts w:asciiTheme="minorHAnsi" w:hAnsiTheme="minorHAnsi"/>
                                <w:sz w:val="20"/>
                              </w:rPr>
                              <w:t xml:space="preserve"> </w:t>
                            </w:r>
                            <w:r w:rsidR="007657FE" w:rsidRPr="00AF62C1">
                              <w:rPr>
                                <w:rFonts w:asciiTheme="minorHAnsi" w:hAnsiTheme="minorHAnsi"/>
                                <w:sz w:val="20"/>
                              </w:rPr>
                              <w:t xml:space="preserve">substructure layers, i.e., ballast, subballast and subgrade, due to such mixed traffic patterns will be studied for different </w:t>
                            </w:r>
                            <w:r w:rsidR="00276202" w:rsidRPr="00AF62C1">
                              <w:rPr>
                                <w:rFonts w:asciiTheme="minorHAnsi" w:hAnsiTheme="minorHAnsi"/>
                                <w:sz w:val="20"/>
                              </w:rPr>
                              <w:t xml:space="preserve">tie-ballast contact as well as </w:t>
                            </w:r>
                            <w:r w:rsidR="007657FE" w:rsidRPr="00AF62C1">
                              <w:rPr>
                                <w:rFonts w:asciiTheme="minorHAnsi" w:hAnsiTheme="minorHAnsi"/>
                                <w:sz w:val="20"/>
                              </w:rPr>
                              <w:t xml:space="preserve">trackbed and railway transition conditions. </w:t>
                            </w:r>
                          </w:p>
                          <w:p w:rsidR="007657FE" w:rsidRPr="00276202" w:rsidRDefault="00EB0833" w:rsidP="007657FE">
                            <w:pPr>
                              <w:spacing w:after="60"/>
                              <w:rPr>
                                <w:rFonts w:asciiTheme="minorHAnsi" w:hAnsiTheme="minorHAnsi"/>
                                <w:sz w:val="20"/>
                              </w:rPr>
                            </w:pPr>
                            <w:r w:rsidRPr="00140301">
                              <w:rPr>
                                <w:rFonts w:asciiTheme="minorHAnsi" w:hAnsiTheme="minorHAnsi"/>
                                <w:sz w:val="20"/>
                                <w:u w:val="single"/>
                              </w:rPr>
                              <w:t>T</w:t>
                            </w:r>
                            <w:r w:rsidR="00140301">
                              <w:rPr>
                                <w:rFonts w:asciiTheme="minorHAnsi" w:hAnsiTheme="minorHAnsi"/>
                                <w:sz w:val="20"/>
                                <w:u w:val="single"/>
                              </w:rPr>
                              <w:t>ask 3 – Performance Prediction u</w:t>
                            </w:r>
                            <w:r w:rsidRPr="00140301">
                              <w:rPr>
                                <w:rFonts w:asciiTheme="minorHAnsi" w:hAnsiTheme="minorHAnsi"/>
                                <w:sz w:val="20"/>
                                <w:u w:val="single"/>
                              </w:rPr>
                              <w:t>sing the DEM Methodology</w:t>
                            </w:r>
                            <w:r w:rsidRPr="00AF62C1">
                              <w:rPr>
                                <w:rFonts w:asciiTheme="minorHAnsi" w:hAnsiTheme="minorHAnsi"/>
                                <w:sz w:val="20"/>
                              </w:rPr>
                              <w:t xml:space="preserve">: The ballast DEM model will be provided with the mixed traffic loading </w:t>
                            </w:r>
                            <w:r w:rsidR="00276202" w:rsidRPr="00AF62C1">
                              <w:rPr>
                                <w:rFonts w:asciiTheme="minorHAnsi" w:hAnsiTheme="minorHAnsi"/>
                                <w:sz w:val="20"/>
                              </w:rPr>
                              <w:t xml:space="preserve">profiles generated from the dynamic track model considering </w:t>
                            </w:r>
                            <w:r w:rsidRPr="00AF62C1">
                              <w:rPr>
                                <w:rFonts w:asciiTheme="minorHAnsi" w:hAnsiTheme="minorHAnsi"/>
                                <w:sz w:val="20"/>
                              </w:rPr>
                              <w:t>different dynamic load amplifications and rest periods experienced under different train combinations and speeds</w:t>
                            </w:r>
                            <w:r w:rsidR="007657FE" w:rsidRPr="00AF62C1">
                              <w:rPr>
                                <w:rFonts w:asciiTheme="minorHAnsi" w:hAnsiTheme="minorHAnsi"/>
                                <w:sz w:val="20"/>
                              </w:rPr>
                              <w:t>.  By applying accurately the pulsed field stresses</w:t>
                            </w:r>
                            <w:r w:rsidR="00974602">
                              <w:rPr>
                                <w:rFonts w:asciiTheme="minorHAnsi" w:hAnsiTheme="minorHAnsi"/>
                                <w:sz w:val="20"/>
                              </w:rPr>
                              <w:t xml:space="preserve"> and the realistic</w:t>
                            </w:r>
                            <w:r w:rsidR="007657FE" w:rsidRPr="00AF62C1">
                              <w:rPr>
                                <w:rFonts w:asciiTheme="minorHAnsi" w:hAnsiTheme="minorHAnsi"/>
                                <w:sz w:val="20"/>
                              </w:rPr>
                              <w:t xml:space="preserve"> </w:t>
                            </w:r>
                            <w:r w:rsidR="00974602">
                              <w:rPr>
                                <w:rFonts w:asciiTheme="minorHAnsi" w:hAnsiTheme="minorHAnsi"/>
                                <w:sz w:val="20"/>
                              </w:rPr>
                              <w:t xml:space="preserve">tie-ballast support conditions, </w:t>
                            </w:r>
                            <w:r w:rsidR="007657FE" w:rsidRPr="00AF62C1">
                              <w:rPr>
                                <w:rFonts w:asciiTheme="minorHAnsi" w:hAnsiTheme="minorHAnsi"/>
                                <w:sz w:val="20"/>
                              </w:rPr>
                              <w:t>the effects of vibration and ballast degradation, i.e., crushing and changes in particle shape and size distributions at different load levels</w:t>
                            </w:r>
                            <w:r w:rsidR="00974602">
                              <w:rPr>
                                <w:rFonts w:asciiTheme="minorHAnsi" w:hAnsiTheme="minorHAnsi"/>
                                <w:sz w:val="20"/>
                              </w:rPr>
                              <w:t>,</w:t>
                            </w:r>
                            <w:r w:rsidR="007657FE" w:rsidRPr="00AF62C1">
                              <w:rPr>
                                <w:rFonts w:asciiTheme="minorHAnsi" w:hAnsiTheme="minorHAnsi"/>
                                <w:sz w:val="20"/>
                              </w:rPr>
                              <w:t xml:space="preserve"> will be evaluated. </w:t>
                            </w:r>
                            <w:r w:rsidRPr="00AF62C1">
                              <w:rPr>
                                <w:rFonts w:asciiTheme="minorHAnsi" w:hAnsiTheme="minorHAnsi"/>
                                <w:sz w:val="20"/>
                              </w:rPr>
                              <w:t xml:space="preserve"> Associated track settlement, vibration and deterioration trends due to moving wheel loads under mixed traffic will be realistically predicted from the DEM track simulations</w:t>
                            </w:r>
                            <w:r w:rsidR="00276202" w:rsidRPr="00AF62C1">
                              <w:rPr>
                                <w:rFonts w:asciiTheme="minorHAnsi" w:hAnsiTheme="minorHAnsi"/>
                                <w:sz w:val="20"/>
                              </w:rPr>
                              <w:t>.</w:t>
                            </w:r>
                            <w:r w:rsidRPr="00AF62C1">
                              <w:rPr>
                                <w:rFonts w:asciiTheme="minorHAnsi" w:hAnsiTheme="minorHAnsi"/>
                                <w:sz w:val="20"/>
                              </w:rPr>
                              <w:t xml:space="preserve"> </w:t>
                            </w:r>
                          </w:p>
                          <w:p w:rsidR="00320922" w:rsidRPr="00491517" w:rsidRDefault="00320922" w:rsidP="00EB0833">
                            <w:pPr>
                              <w:spacing w:after="60"/>
                              <w:rPr>
                                <w:rFonts w:asciiTheme="minorHAnsi" w:hAnsi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2.85pt;width:464.05pt;height:58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">
                <v:textbox>
                  <w:txbxContent>
                    <w:p w:rsidR="00491517" w:rsidRPr="00AF62C1" w:rsidRDefault="00EB0833" w:rsidP="00EB0833">
                      <w:pPr>
                        <w:spacing w:after="60"/>
                        <w:rPr>
                          <w:rFonts w:asciiTheme="minorHAnsi" w:hAnsiTheme="minorHAnsi"/>
                          <w:sz w:val="20"/>
                        </w:rPr>
                      </w:pPr>
                      <w:r w:rsidRPr="00AF62C1">
                        <w:rPr>
                          <w:rFonts w:asciiTheme="minorHAnsi" w:hAnsiTheme="minorHAnsi"/>
                          <w:sz w:val="20"/>
                        </w:rPr>
                        <w:t xml:space="preserve">High speed passenger and heavy freight trains jointly operating in shared tracks/corridors generate complex dynamic loading patterns of varying pulse magnitudes/shapes with different dynamic amplifications and rest periods. There is an imminent need to develop proper track models to evaluate effects of mixed traffic </w:t>
                      </w:r>
                      <w:r w:rsidR="00974602">
                        <w:rPr>
                          <w:rFonts w:asciiTheme="minorHAnsi" w:hAnsiTheme="minorHAnsi"/>
                          <w:sz w:val="20"/>
                        </w:rPr>
                        <w:t xml:space="preserve">as well as varying tie-ballast support conditions </w:t>
                      </w:r>
                      <w:r w:rsidRPr="00AF62C1">
                        <w:rPr>
                          <w:rFonts w:asciiTheme="minorHAnsi" w:hAnsiTheme="minorHAnsi"/>
                          <w:sz w:val="20"/>
                        </w:rPr>
                        <w:t xml:space="preserve">on track settlement, vibration and deterioration trends. </w:t>
                      </w:r>
                    </w:p>
                    <w:p w:rsidR="00D76F28" w:rsidRPr="00AF62C1" w:rsidRDefault="00EB0833" w:rsidP="00EB0833">
                      <w:pPr>
                        <w:spacing w:after="60"/>
                        <w:rPr>
                          <w:rFonts w:asciiTheme="minorHAnsi" w:hAnsiTheme="minorHAnsi"/>
                          <w:sz w:val="20"/>
                        </w:rPr>
                      </w:pPr>
                      <w:r w:rsidRPr="00AF62C1">
                        <w:rPr>
                          <w:rFonts w:asciiTheme="minorHAnsi" w:hAnsiTheme="minorHAnsi"/>
                          <w:sz w:val="20"/>
                        </w:rPr>
                        <w:t xml:space="preserve">A discretely supported tie, ballast and subgrade track model was recently proposed as a “sandwich” type structure, i.e., “beam (rail) on discrete support (ballast) on beam (trackbed, or bridge deck/approach) on Winkler foundation (subgrade)” combination, by research efforts of the principal investigator. </w:t>
                      </w:r>
                      <w:r w:rsidR="00276202" w:rsidRPr="00AF62C1">
                        <w:rPr>
                          <w:rFonts w:asciiTheme="minorHAnsi" w:hAnsiTheme="minorHAnsi"/>
                          <w:sz w:val="20"/>
                        </w:rPr>
                        <w:t>Further, w</w:t>
                      </w:r>
                      <w:r w:rsidR="00D76F28" w:rsidRPr="00AF62C1">
                        <w:rPr>
                          <w:rFonts w:asciiTheme="minorHAnsi" w:hAnsiTheme="minorHAnsi"/>
                          <w:sz w:val="20"/>
                        </w:rPr>
                        <w:t>ith the objective to provide better engineering insight into the design</w:t>
                      </w:r>
                      <w:r w:rsidR="00974602">
                        <w:rPr>
                          <w:rFonts w:asciiTheme="minorHAnsi" w:hAnsiTheme="minorHAnsi"/>
                          <w:sz w:val="20"/>
                        </w:rPr>
                        <w:t>s</w:t>
                      </w:r>
                      <w:r w:rsidR="00D76F28" w:rsidRPr="00AF62C1">
                        <w:rPr>
                          <w:rFonts w:asciiTheme="minorHAnsi" w:hAnsiTheme="minorHAnsi"/>
                          <w:sz w:val="20"/>
                        </w:rPr>
                        <w:t xml:space="preserve"> of ballasted track, current ongoing research at the University of Illinois has also developed a ballast performance model based on the Discrete Element Method (DEM) to realistically simulate interactions </w:t>
                      </w:r>
                      <w:r w:rsidR="00276202" w:rsidRPr="00AF62C1">
                        <w:rPr>
                          <w:rFonts w:asciiTheme="minorHAnsi" w:hAnsiTheme="minorHAnsi"/>
                          <w:sz w:val="20"/>
                        </w:rPr>
                        <w:t>of</w:t>
                      </w:r>
                      <w:r w:rsidR="00D76F28" w:rsidRPr="00AF62C1">
                        <w:rPr>
                          <w:rFonts w:asciiTheme="minorHAnsi" w:hAnsiTheme="minorHAnsi"/>
                          <w:sz w:val="20"/>
                        </w:rPr>
                        <w:t xml:space="preserve"> angular ballast aggregate particles. The ballast DEM model requires as input </w:t>
                      </w:r>
                      <w:r w:rsidR="00974602">
                        <w:rPr>
                          <w:rFonts w:asciiTheme="minorHAnsi" w:hAnsiTheme="minorHAnsi"/>
                          <w:sz w:val="20"/>
                        </w:rPr>
                        <w:t xml:space="preserve">the </w:t>
                      </w:r>
                      <w:r w:rsidR="00D76F28" w:rsidRPr="00AF62C1">
                        <w:rPr>
                          <w:rFonts w:asciiTheme="minorHAnsi" w:hAnsiTheme="minorHAnsi"/>
                          <w:sz w:val="20"/>
                        </w:rPr>
                        <w:t xml:space="preserve">imaging based aggregate shape, texture and angularity quantifications to precisely create three-dimensional (3D) aggregate shapes as individual “polyhedron” type discrete elements. The ballast DEM model, calibrated with laboratory direct shear (shear box) strength test results and validated with settlement measurements from full-scale test track, </w:t>
                      </w:r>
                      <w:r w:rsidR="00276202" w:rsidRPr="00AF62C1">
                        <w:rPr>
                          <w:rFonts w:asciiTheme="minorHAnsi" w:hAnsiTheme="minorHAnsi"/>
                          <w:sz w:val="20"/>
                        </w:rPr>
                        <w:t>is</w:t>
                      </w:r>
                      <w:r w:rsidR="00D76F28" w:rsidRPr="00AF62C1">
                        <w:rPr>
                          <w:rFonts w:asciiTheme="minorHAnsi" w:hAnsiTheme="minorHAnsi"/>
                          <w:sz w:val="20"/>
                        </w:rPr>
                        <w:t xml:space="preserve"> a quantitative track performance prediction tool.  </w:t>
                      </w:r>
                    </w:p>
                    <w:p w:rsidR="00491517" w:rsidRPr="00AF62C1" w:rsidRDefault="00D76F28" w:rsidP="00EB0833">
                      <w:pPr>
                        <w:spacing w:after="60"/>
                        <w:rPr>
                          <w:rFonts w:asciiTheme="minorHAnsi" w:hAnsiTheme="minorHAnsi"/>
                          <w:sz w:val="20"/>
                        </w:rPr>
                      </w:pPr>
                      <w:r w:rsidRPr="00AF62C1">
                        <w:rPr>
                          <w:rFonts w:asciiTheme="minorHAnsi" w:hAnsiTheme="minorHAnsi"/>
                          <w:sz w:val="20"/>
                        </w:rPr>
                        <w:t>This project will consider a</w:t>
                      </w:r>
                      <w:r w:rsidR="00491517" w:rsidRPr="00AF62C1">
                        <w:rPr>
                          <w:rFonts w:asciiTheme="minorHAnsi" w:hAnsiTheme="minorHAnsi"/>
                          <w:sz w:val="20"/>
                        </w:rPr>
                        <w:t xml:space="preserve">n integrated approach to dynamic analysis of the railway track </w:t>
                      </w:r>
                      <w:r w:rsidRPr="00AF62C1">
                        <w:rPr>
                          <w:rFonts w:asciiTheme="minorHAnsi" w:hAnsiTheme="minorHAnsi"/>
                          <w:sz w:val="20"/>
                        </w:rPr>
                        <w:t>substructure</w:t>
                      </w:r>
                      <w:r w:rsidR="00491517" w:rsidRPr="00AF62C1">
                        <w:rPr>
                          <w:rFonts w:asciiTheme="minorHAnsi" w:hAnsiTheme="minorHAnsi"/>
                          <w:sz w:val="20"/>
                        </w:rPr>
                        <w:t xml:space="preserve"> behavior using field instrumentation, analytical modeling, as well as numerical s</w:t>
                      </w:r>
                      <w:r w:rsidR="00276202" w:rsidRPr="00AF62C1">
                        <w:rPr>
                          <w:rFonts w:asciiTheme="minorHAnsi" w:hAnsiTheme="minorHAnsi"/>
                          <w:sz w:val="20"/>
                        </w:rPr>
                        <w:t>imulations of ballast</w:t>
                      </w:r>
                      <w:r w:rsidR="00491517" w:rsidRPr="00AF62C1">
                        <w:rPr>
                          <w:rFonts w:asciiTheme="minorHAnsi" w:hAnsiTheme="minorHAnsi"/>
                          <w:sz w:val="20"/>
                        </w:rPr>
                        <w:t xml:space="preserve"> using the DEM.  Track response data from </w:t>
                      </w:r>
                      <w:r w:rsidRPr="00AF62C1">
                        <w:rPr>
                          <w:rFonts w:asciiTheme="minorHAnsi" w:hAnsiTheme="minorHAnsi"/>
                          <w:sz w:val="20"/>
                        </w:rPr>
                        <w:t xml:space="preserve">field </w:t>
                      </w:r>
                      <w:r w:rsidR="00491517" w:rsidRPr="00AF62C1">
                        <w:rPr>
                          <w:rFonts w:asciiTheme="minorHAnsi" w:hAnsiTheme="minorHAnsi"/>
                          <w:sz w:val="20"/>
                        </w:rPr>
                        <w:t xml:space="preserve">instrumented </w:t>
                      </w:r>
                      <w:r w:rsidRPr="00AF62C1">
                        <w:rPr>
                          <w:rFonts w:asciiTheme="minorHAnsi" w:hAnsiTheme="minorHAnsi"/>
                          <w:sz w:val="20"/>
                        </w:rPr>
                        <w:t xml:space="preserve">crossties and rail will be used </w:t>
                      </w:r>
                      <w:r w:rsidR="00491517" w:rsidRPr="00AF62C1">
                        <w:rPr>
                          <w:rFonts w:asciiTheme="minorHAnsi" w:hAnsiTheme="minorHAnsi"/>
                          <w:sz w:val="20"/>
                        </w:rPr>
                        <w:t xml:space="preserve">to determine track substructure layer properties and calibrate </w:t>
                      </w:r>
                      <w:r w:rsidR="00276202" w:rsidRPr="00AF62C1">
                        <w:rPr>
                          <w:rFonts w:asciiTheme="minorHAnsi" w:hAnsiTheme="minorHAnsi"/>
                          <w:sz w:val="20"/>
                        </w:rPr>
                        <w:t>the</w:t>
                      </w:r>
                      <w:r w:rsidR="00491517" w:rsidRPr="00AF62C1">
                        <w:rPr>
                          <w:rFonts w:asciiTheme="minorHAnsi" w:hAnsiTheme="minorHAnsi"/>
                          <w:sz w:val="20"/>
                        </w:rPr>
                        <w:t xml:space="preserve"> </w:t>
                      </w:r>
                      <w:r w:rsidRPr="00AF62C1">
                        <w:rPr>
                          <w:rFonts w:asciiTheme="minorHAnsi" w:hAnsiTheme="minorHAnsi"/>
                          <w:sz w:val="20"/>
                        </w:rPr>
                        <w:t xml:space="preserve">discretely supported </w:t>
                      </w:r>
                      <w:r w:rsidR="00491517" w:rsidRPr="00AF62C1">
                        <w:rPr>
                          <w:rFonts w:asciiTheme="minorHAnsi" w:hAnsiTheme="minorHAnsi"/>
                          <w:sz w:val="20"/>
                        </w:rPr>
                        <w:t>track dynamic model. Loading profiles generated from this model w</w:t>
                      </w:r>
                      <w:r w:rsidRPr="00AF62C1">
                        <w:rPr>
                          <w:rFonts w:asciiTheme="minorHAnsi" w:hAnsiTheme="minorHAnsi"/>
                          <w:sz w:val="20"/>
                        </w:rPr>
                        <w:t>ill be u</w:t>
                      </w:r>
                      <w:r w:rsidR="00491517" w:rsidRPr="00AF62C1">
                        <w:rPr>
                          <w:rFonts w:asciiTheme="minorHAnsi" w:hAnsiTheme="minorHAnsi"/>
                          <w:sz w:val="20"/>
                        </w:rPr>
                        <w:t xml:space="preserve">sed as input for </w:t>
                      </w:r>
                      <w:r w:rsidR="00276202" w:rsidRPr="00AF62C1">
                        <w:rPr>
                          <w:rFonts w:asciiTheme="minorHAnsi" w:hAnsiTheme="minorHAnsi"/>
                          <w:sz w:val="20"/>
                        </w:rPr>
                        <w:t>the DEM model</w:t>
                      </w:r>
                      <w:r w:rsidR="00491517" w:rsidRPr="00AF62C1">
                        <w:rPr>
                          <w:rFonts w:asciiTheme="minorHAnsi" w:hAnsiTheme="minorHAnsi"/>
                          <w:sz w:val="20"/>
                        </w:rPr>
                        <w:t xml:space="preserve"> to predict </w:t>
                      </w:r>
                      <w:r w:rsidR="00974602">
                        <w:rPr>
                          <w:rFonts w:asciiTheme="minorHAnsi" w:hAnsiTheme="minorHAnsi"/>
                          <w:sz w:val="20"/>
                        </w:rPr>
                        <w:t xml:space="preserve">tie vibrations and </w:t>
                      </w:r>
                      <w:r w:rsidR="00491517" w:rsidRPr="00AF62C1">
                        <w:rPr>
                          <w:rFonts w:asciiTheme="minorHAnsi" w:hAnsiTheme="minorHAnsi"/>
                          <w:sz w:val="20"/>
                        </w:rPr>
                        <w:t>individual particle accelerations within the ballast layer. The importance of modeling the ballast as a particulate medium w</w:t>
                      </w:r>
                      <w:r w:rsidR="007657FE" w:rsidRPr="00AF62C1">
                        <w:rPr>
                          <w:rFonts w:asciiTheme="minorHAnsi" w:hAnsiTheme="minorHAnsi"/>
                          <w:sz w:val="20"/>
                        </w:rPr>
                        <w:t>ill be</w:t>
                      </w:r>
                      <w:r w:rsidR="00491517" w:rsidRPr="00AF62C1">
                        <w:rPr>
                          <w:rFonts w:asciiTheme="minorHAnsi" w:hAnsiTheme="minorHAnsi"/>
                          <w:sz w:val="20"/>
                        </w:rPr>
                        <w:t xml:space="preserve"> highlighted, and</w:t>
                      </w:r>
                      <w:r w:rsidR="00974602">
                        <w:rPr>
                          <w:rFonts w:asciiTheme="minorHAnsi" w:hAnsiTheme="minorHAnsi"/>
                          <w:sz w:val="20"/>
                        </w:rPr>
                        <w:t xml:space="preserve"> the particle contact based on</w:t>
                      </w:r>
                      <w:r w:rsidR="00491517" w:rsidRPr="00AF62C1">
                        <w:rPr>
                          <w:rFonts w:asciiTheme="minorHAnsi" w:hAnsiTheme="minorHAnsi"/>
                          <w:sz w:val="20"/>
                        </w:rPr>
                        <w:t xml:space="preserve"> load transfer within the ballast w</w:t>
                      </w:r>
                      <w:r w:rsidR="007657FE" w:rsidRPr="00AF62C1">
                        <w:rPr>
                          <w:rFonts w:asciiTheme="minorHAnsi" w:hAnsiTheme="minorHAnsi"/>
                          <w:sz w:val="20"/>
                        </w:rPr>
                        <w:t>ill be</w:t>
                      </w:r>
                      <w:r w:rsidR="00491517" w:rsidRPr="00AF62C1">
                        <w:rPr>
                          <w:rFonts w:asciiTheme="minorHAnsi" w:hAnsiTheme="minorHAnsi"/>
                          <w:sz w:val="20"/>
                        </w:rPr>
                        <w:t xml:space="preserve"> demonstrated.</w:t>
                      </w:r>
                      <w:r w:rsidR="007657FE" w:rsidRPr="00AF62C1">
                        <w:rPr>
                          <w:rFonts w:asciiTheme="minorHAnsi" w:hAnsiTheme="minorHAnsi"/>
                          <w:sz w:val="20"/>
                        </w:rPr>
                        <w:t xml:space="preserve"> </w:t>
                      </w:r>
                    </w:p>
                    <w:p w:rsidR="00EB0833" w:rsidRPr="00AF62C1" w:rsidRDefault="00EB0833" w:rsidP="00EB0833">
                      <w:pPr>
                        <w:spacing w:after="60"/>
                        <w:rPr>
                          <w:rFonts w:asciiTheme="minorHAnsi" w:hAnsiTheme="minorHAnsi"/>
                          <w:sz w:val="20"/>
                        </w:rPr>
                      </w:pPr>
                      <w:r w:rsidRPr="00AF62C1">
                        <w:rPr>
                          <w:rFonts w:asciiTheme="minorHAnsi" w:hAnsiTheme="minorHAnsi"/>
                          <w:sz w:val="20"/>
                        </w:rPr>
                        <w:t xml:space="preserve">The proposed </w:t>
                      </w:r>
                      <w:proofErr w:type="spellStart"/>
                      <w:r w:rsidRPr="00AF62C1">
                        <w:rPr>
                          <w:rFonts w:asciiTheme="minorHAnsi" w:hAnsiTheme="minorHAnsi"/>
                          <w:sz w:val="20"/>
                        </w:rPr>
                        <w:t>NURail</w:t>
                      </w:r>
                      <w:proofErr w:type="spellEnd"/>
                      <w:r w:rsidRPr="00AF62C1">
                        <w:rPr>
                          <w:rFonts w:asciiTheme="minorHAnsi" w:hAnsiTheme="minorHAnsi"/>
                          <w:sz w:val="20"/>
                        </w:rPr>
                        <w:t xml:space="preserve"> research in infrastructure renewal and track substructure designs for mixed traffic loading considerations will </w:t>
                      </w:r>
                      <w:r w:rsidR="00974602">
                        <w:rPr>
                          <w:rFonts w:asciiTheme="minorHAnsi" w:hAnsiTheme="minorHAnsi"/>
                          <w:sz w:val="20"/>
                        </w:rPr>
                        <w:t xml:space="preserve">therefore </w:t>
                      </w:r>
                      <w:r w:rsidRPr="00AF62C1">
                        <w:rPr>
                          <w:rFonts w:asciiTheme="minorHAnsi" w:hAnsiTheme="minorHAnsi"/>
                          <w:sz w:val="20"/>
                        </w:rPr>
                        <w:t>consist of the following project tasks:</w:t>
                      </w:r>
                    </w:p>
                    <w:p w:rsidR="00EB0833" w:rsidRPr="00AF62C1" w:rsidRDefault="007657FE" w:rsidP="00EB0833">
                      <w:pPr>
                        <w:spacing w:after="60"/>
                        <w:rPr>
                          <w:rFonts w:asciiTheme="minorHAnsi" w:hAnsiTheme="minorHAnsi"/>
                          <w:sz w:val="20"/>
                        </w:rPr>
                      </w:pPr>
                      <w:r w:rsidRPr="00974602">
                        <w:rPr>
                          <w:rFonts w:asciiTheme="minorHAnsi" w:hAnsiTheme="minorHAnsi"/>
                          <w:sz w:val="20"/>
                          <w:u w:val="single"/>
                        </w:rPr>
                        <w:t>Task 1 – Analyzing Dynamic Load-deformation Data from the Northeast Corridor</w:t>
                      </w:r>
                      <w:r w:rsidR="00EB0833" w:rsidRPr="00AF62C1">
                        <w:rPr>
                          <w:rFonts w:asciiTheme="minorHAnsi" w:hAnsiTheme="minorHAnsi"/>
                          <w:sz w:val="20"/>
                        </w:rPr>
                        <w:t xml:space="preserve">: </w:t>
                      </w:r>
                      <w:r w:rsidRPr="00AF62C1">
                        <w:rPr>
                          <w:rFonts w:asciiTheme="minorHAnsi" w:hAnsiTheme="minorHAnsi"/>
                          <w:sz w:val="20"/>
                        </w:rPr>
                        <w:t xml:space="preserve">Concrete ties and rail were instrumented at three bridge approaches </w:t>
                      </w:r>
                      <w:r w:rsidR="00276202" w:rsidRPr="00AF62C1">
                        <w:rPr>
                          <w:rFonts w:asciiTheme="minorHAnsi" w:hAnsiTheme="minorHAnsi"/>
                          <w:sz w:val="20"/>
                        </w:rPr>
                        <w:t xml:space="preserve">on Amtrak’s North East Corridor (NEC) near Chester, PA </w:t>
                      </w:r>
                      <w:r w:rsidRPr="00AF62C1">
                        <w:rPr>
                          <w:rFonts w:asciiTheme="minorHAnsi" w:hAnsiTheme="minorHAnsi"/>
                          <w:sz w:val="20"/>
                        </w:rPr>
                        <w:t xml:space="preserve">with </w:t>
                      </w:r>
                      <w:proofErr w:type="spellStart"/>
                      <w:r w:rsidR="00974602">
                        <w:rPr>
                          <w:rFonts w:asciiTheme="minorHAnsi" w:hAnsiTheme="minorHAnsi"/>
                          <w:sz w:val="20"/>
                        </w:rPr>
                        <w:t>m</w:t>
                      </w:r>
                      <w:r w:rsidR="00974602" w:rsidRPr="00AF62C1">
                        <w:rPr>
                          <w:rFonts w:asciiTheme="minorHAnsi" w:hAnsiTheme="minorHAnsi"/>
                          <w:sz w:val="20"/>
                        </w:rPr>
                        <w:t>ultidepth</w:t>
                      </w:r>
                      <w:proofErr w:type="spellEnd"/>
                      <w:r w:rsidR="00974602">
                        <w:rPr>
                          <w:rFonts w:asciiTheme="minorHAnsi" w:hAnsiTheme="minorHAnsi"/>
                          <w:sz w:val="20"/>
                        </w:rPr>
                        <w:t xml:space="preserve"> d</w:t>
                      </w:r>
                      <w:r w:rsidRPr="00AF62C1">
                        <w:rPr>
                          <w:rFonts w:asciiTheme="minorHAnsi" w:hAnsiTheme="minorHAnsi"/>
                          <w:sz w:val="20"/>
                        </w:rPr>
                        <w:t>eflectometers (MDDs) and strain gages, respectively. The MDD systems were successful in recording both the permanent (plastic) and transient deformations of individual track substructure layers subjected to dynamic whe</w:t>
                      </w:r>
                      <w:r w:rsidR="00974602">
                        <w:rPr>
                          <w:rFonts w:asciiTheme="minorHAnsi" w:hAnsiTheme="minorHAnsi"/>
                          <w:sz w:val="20"/>
                        </w:rPr>
                        <w:t>el loading. Analyse</w:t>
                      </w:r>
                      <w:r w:rsidRPr="00AF62C1">
                        <w:rPr>
                          <w:rFonts w:asciiTheme="minorHAnsi" w:hAnsiTheme="minorHAnsi"/>
                          <w:sz w:val="20"/>
                        </w:rPr>
                        <w:t xml:space="preserve">s of the track settlement (or permanent deformation) data at the instrumented sites established the ballast layer to be a primary source of recurrent settlement and geometry problems in the track. Strain gauges mounted on the rail to measure the applied vertical wheel loads were successfully used to quantify tie support conditions.  The full dynamic oscillation patterns of the instrumented ties </w:t>
                      </w:r>
                      <w:r w:rsidR="00276202" w:rsidRPr="00AF62C1">
                        <w:rPr>
                          <w:rFonts w:asciiTheme="minorHAnsi" w:hAnsiTheme="minorHAnsi"/>
                          <w:sz w:val="20"/>
                        </w:rPr>
                        <w:t xml:space="preserve">due to gaps and tie seating disturbances under the ties and movements in the ballast aggregate will be studied due to </w:t>
                      </w:r>
                      <w:r w:rsidRPr="00AF62C1">
                        <w:rPr>
                          <w:rFonts w:asciiTheme="minorHAnsi" w:hAnsiTheme="minorHAnsi"/>
                          <w:sz w:val="20"/>
                        </w:rPr>
                        <w:t xml:space="preserve">the passages of high speed passenger and heavy freight trains. </w:t>
                      </w:r>
                    </w:p>
                    <w:p w:rsidR="00EB0833" w:rsidRPr="00AF62C1" w:rsidRDefault="00EB0833" w:rsidP="00EB0833">
                      <w:pPr>
                        <w:spacing w:after="60"/>
                        <w:rPr>
                          <w:rFonts w:asciiTheme="minorHAnsi" w:hAnsiTheme="minorHAnsi"/>
                          <w:sz w:val="20"/>
                        </w:rPr>
                      </w:pPr>
                      <w:r w:rsidRPr="00140301">
                        <w:rPr>
                          <w:rFonts w:asciiTheme="minorHAnsi" w:hAnsiTheme="minorHAnsi"/>
                          <w:sz w:val="20"/>
                          <w:u w:val="single"/>
                        </w:rPr>
                        <w:t xml:space="preserve">Task 2 – </w:t>
                      </w:r>
                      <w:r w:rsidR="007657FE" w:rsidRPr="00140301">
                        <w:rPr>
                          <w:rFonts w:asciiTheme="minorHAnsi" w:hAnsiTheme="minorHAnsi"/>
                          <w:sz w:val="20"/>
                          <w:u w:val="single"/>
                        </w:rPr>
                        <w:t>Dynamic Track Model Simulations</w:t>
                      </w:r>
                      <w:r w:rsidRPr="00AF62C1">
                        <w:rPr>
                          <w:rFonts w:asciiTheme="minorHAnsi" w:hAnsiTheme="minorHAnsi"/>
                          <w:sz w:val="20"/>
                        </w:rPr>
                        <w:t xml:space="preserve">: </w:t>
                      </w:r>
                      <w:r w:rsidR="007657FE" w:rsidRPr="00AF62C1">
                        <w:rPr>
                          <w:rFonts w:asciiTheme="minorHAnsi" w:hAnsiTheme="minorHAnsi"/>
                          <w:sz w:val="20"/>
                        </w:rPr>
                        <w:t>The discretely supported dynamic track model will be fully developed to study different combinations of dynamic loading patterns due to high speed passenger and freight trains operating jointly in shared tracks/corridors. The pulsed s</w:t>
                      </w:r>
                      <w:r w:rsidR="00276202" w:rsidRPr="00AF62C1">
                        <w:rPr>
                          <w:rFonts w:asciiTheme="minorHAnsi" w:hAnsiTheme="minorHAnsi"/>
                          <w:sz w:val="20"/>
                        </w:rPr>
                        <w:t xml:space="preserve">tresses acting on various </w:t>
                      </w:r>
                      <w:proofErr w:type="gramStart"/>
                      <w:r w:rsidR="00276202" w:rsidRPr="00AF62C1">
                        <w:rPr>
                          <w:rFonts w:asciiTheme="minorHAnsi" w:hAnsiTheme="minorHAnsi"/>
                          <w:sz w:val="20"/>
                        </w:rPr>
                        <w:t>track</w:t>
                      </w:r>
                      <w:proofErr w:type="gramEnd"/>
                      <w:r w:rsidR="00276202" w:rsidRPr="00AF62C1">
                        <w:rPr>
                          <w:rFonts w:asciiTheme="minorHAnsi" w:hAnsiTheme="minorHAnsi"/>
                          <w:sz w:val="20"/>
                        </w:rPr>
                        <w:t xml:space="preserve"> </w:t>
                      </w:r>
                      <w:r w:rsidR="007657FE" w:rsidRPr="00AF62C1">
                        <w:rPr>
                          <w:rFonts w:asciiTheme="minorHAnsi" w:hAnsiTheme="minorHAnsi"/>
                          <w:sz w:val="20"/>
                        </w:rPr>
                        <w:t xml:space="preserve">substructure layers, i.e., ballast, subballast and subgrade, due to such mixed traffic patterns will be studied for different </w:t>
                      </w:r>
                      <w:r w:rsidR="00276202" w:rsidRPr="00AF62C1">
                        <w:rPr>
                          <w:rFonts w:asciiTheme="minorHAnsi" w:hAnsiTheme="minorHAnsi"/>
                          <w:sz w:val="20"/>
                        </w:rPr>
                        <w:t xml:space="preserve">tie-ballast contact as well as </w:t>
                      </w:r>
                      <w:r w:rsidR="007657FE" w:rsidRPr="00AF62C1">
                        <w:rPr>
                          <w:rFonts w:asciiTheme="minorHAnsi" w:hAnsiTheme="minorHAnsi"/>
                          <w:sz w:val="20"/>
                        </w:rPr>
                        <w:t xml:space="preserve">trackbed and railway transition conditions. </w:t>
                      </w:r>
                    </w:p>
                    <w:p w:rsidR="007657FE" w:rsidRPr="00276202" w:rsidRDefault="00EB0833" w:rsidP="007657FE">
                      <w:pPr>
                        <w:spacing w:after="60"/>
                        <w:rPr>
                          <w:rFonts w:asciiTheme="minorHAnsi" w:hAnsiTheme="minorHAnsi"/>
                          <w:sz w:val="20"/>
                        </w:rPr>
                      </w:pPr>
                      <w:r w:rsidRPr="00140301">
                        <w:rPr>
                          <w:rFonts w:asciiTheme="minorHAnsi" w:hAnsiTheme="minorHAnsi"/>
                          <w:sz w:val="20"/>
                          <w:u w:val="single"/>
                        </w:rPr>
                        <w:t>T</w:t>
                      </w:r>
                      <w:r w:rsidR="00140301">
                        <w:rPr>
                          <w:rFonts w:asciiTheme="minorHAnsi" w:hAnsiTheme="minorHAnsi"/>
                          <w:sz w:val="20"/>
                          <w:u w:val="single"/>
                        </w:rPr>
                        <w:t>ask 3 – Performance Prediction u</w:t>
                      </w:r>
                      <w:r w:rsidRPr="00140301">
                        <w:rPr>
                          <w:rFonts w:asciiTheme="minorHAnsi" w:hAnsiTheme="minorHAnsi"/>
                          <w:sz w:val="20"/>
                          <w:u w:val="single"/>
                        </w:rPr>
                        <w:t>sing the DEM Methodology</w:t>
                      </w:r>
                      <w:r w:rsidRPr="00AF62C1">
                        <w:rPr>
                          <w:rFonts w:asciiTheme="minorHAnsi" w:hAnsiTheme="minorHAnsi"/>
                          <w:sz w:val="20"/>
                        </w:rPr>
                        <w:t xml:space="preserve">: The ballast DEM model will be provided with the mixed traffic loading </w:t>
                      </w:r>
                      <w:r w:rsidR="00276202" w:rsidRPr="00AF62C1">
                        <w:rPr>
                          <w:rFonts w:asciiTheme="minorHAnsi" w:hAnsiTheme="minorHAnsi"/>
                          <w:sz w:val="20"/>
                        </w:rPr>
                        <w:t xml:space="preserve">profiles generated from the dynamic track model considering </w:t>
                      </w:r>
                      <w:r w:rsidRPr="00AF62C1">
                        <w:rPr>
                          <w:rFonts w:asciiTheme="minorHAnsi" w:hAnsiTheme="minorHAnsi"/>
                          <w:sz w:val="20"/>
                        </w:rPr>
                        <w:t>different dynamic load amplifications and rest periods experienced under different train combinations and speeds</w:t>
                      </w:r>
                      <w:r w:rsidR="007657FE" w:rsidRPr="00AF62C1">
                        <w:rPr>
                          <w:rFonts w:asciiTheme="minorHAnsi" w:hAnsiTheme="minorHAnsi"/>
                          <w:sz w:val="20"/>
                        </w:rPr>
                        <w:t>.  By applying accurately the pulsed field stresses</w:t>
                      </w:r>
                      <w:r w:rsidR="00974602">
                        <w:rPr>
                          <w:rFonts w:asciiTheme="minorHAnsi" w:hAnsiTheme="minorHAnsi"/>
                          <w:sz w:val="20"/>
                        </w:rPr>
                        <w:t xml:space="preserve"> and the realistic</w:t>
                      </w:r>
                      <w:r w:rsidR="007657FE" w:rsidRPr="00AF62C1">
                        <w:rPr>
                          <w:rFonts w:asciiTheme="minorHAnsi" w:hAnsiTheme="minorHAnsi"/>
                          <w:sz w:val="20"/>
                        </w:rPr>
                        <w:t xml:space="preserve"> </w:t>
                      </w:r>
                      <w:r w:rsidR="00974602">
                        <w:rPr>
                          <w:rFonts w:asciiTheme="minorHAnsi" w:hAnsiTheme="minorHAnsi"/>
                          <w:sz w:val="20"/>
                        </w:rPr>
                        <w:t xml:space="preserve">tie-ballast support conditions, </w:t>
                      </w:r>
                      <w:r w:rsidR="007657FE" w:rsidRPr="00AF62C1">
                        <w:rPr>
                          <w:rFonts w:asciiTheme="minorHAnsi" w:hAnsiTheme="minorHAnsi"/>
                          <w:sz w:val="20"/>
                        </w:rPr>
                        <w:t>the effects of vibration and ballast degradation, i.e., crushing and changes in particle shape and size distributions at different load levels</w:t>
                      </w:r>
                      <w:r w:rsidR="00974602">
                        <w:rPr>
                          <w:rFonts w:asciiTheme="minorHAnsi" w:hAnsiTheme="minorHAnsi"/>
                          <w:sz w:val="20"/>
                        </w:rPr>
                        <w:t>,</w:t>
                      </w:r>
                      <w:r w:rsidR="007657FE" w:rsidRPr="00AF62C1">
                        <w:rPr>
                          <w:rFonts w:asciiTheme="minorHAnsi" w:hAnsiTheme="minorHAnsi"/>
                          <w:sz w:val="20"/>
                        </w:rPr>
                        <w:t xml:space="preserve"> will be evaluated. </w:t>
                      </w:r>
                      <w:r w:rsidRPr="00AF62C1">
                        <w:rPr>
                          <w:rFonts w:asciiTheme="minorHAnsi" w:hAnsiTheme="minorHAnsi"/>
                          <w:sz w:val="20"/>
                        </w:rPr>
                        <w:t xml:space="preserve"> Associated track settlement, vibration and deterioration trends due to moving wheel loads under mixed traffic will be realistically predicted from the DEM track simulations</w:t>
                      </w:r>
                      <w:r w:rsidR="00276202" w:rsidRPr="00AF62C1">
                        <w:rPr>
                          <w:rFonts w:asciiTheme="minorHAnsi" w:hAnsiTheme="minorHAnsi"/>
                          <w:sz w:val="20"/>
                        </w:rPr>
                        <w:t>.</w:t>
                      </w:r>
                      <w:r w:rsidRPr="00AF62C1">
                        <w:rPr>
                          <w:rFonts w:asciiTheme="minorHAnsi" w:hAnsiTheme="minorHAnsi"/>
                          <w:sz w:val="20"/>
                        </w:rPr>
                        <w:t xml:space="preserve"> </w:t>
                      </w:r>
                    </w:p>
                    <w:p w:rsidR="00320922" w:rsidRPr="00491517" w:rsidRDefault="00320922" w:rsidP="00EB0833">
                      <w:pPr>
                        <w:spacing w:after="60"/>
                        <w:rPr>
                          <w:rFonts w:asciiTheme="minorHAnsi" w:hAnsiTheme="minorHAnsi"/>
                          <w:sz w:val="12"/>
                          <w:szCs w:val="12"/>
                        </w:rPr>
                      </w:pPr>
                    </w:p>
                  </w:txbxContent>
                </v:textbox>
                <w10:wrap type="square"/>
              </v:shape>
            </w:pict>
          </mc:Fallback>
        </mc:AlternateContent>
      </w:r>
      <w:r w:rsidRPr="00775796">
        <w:rPr>
          <w:rFonts w:asciiTheme="minorHAnsi" w:hAnsiTheme="minorHAnsi"/>
          <w:b/>
          <w:szCs w:val="22"/>
        </w:rPr>
        <w:t>Detailed Scope of Work:</w:t>
      </w:r>
      <w:r w:rsidRPr="00775796">
        <w:rPr>
          <w:rFonts w:asciiTheme="minorHAnsi" w:hAnsiTheme="minorHAnsi"/>
          <w:szCs w:val="22"/>
        </w:rPr>
        <w:t xml:space="preserve"> </w:t>
      </w:r>
      <w:r w:rsidRPr="00775796">
        <w:rPr>
          <w:rFonts w:asciiTheme="minorHAnsi" w:hAnsiTheme="minorHAnsi"/>
          <w:i/>
          <w:szCs w:val="22"/>
        </w:rPr>
        <w:t>(Include a description of the</w:t>
      </w:r>
      <w:r w:rsidRPr="00320922">
        <w:rPr>
          <w:rFonts w:asciiTheme="minorHAnsi" w:hAnsiTheme="minorHAnsi"/>
          <w:i/>
          <w:szCs w:val="22"/>
        </w:rPr>
        <w:t xml:space="preserve"> project, a list of tasks and associated deliverables and how students will be involved</w:t>
      </w:r>
      <w:r w:rsidR="00E16BFD">
        <w:rPr>
          <w:rFonts w:asciiTheme="minorHAnsi" w:hAnsiTheme="minorHAnsi"/>
          <w:i/>
          <w:szCs w:val="22"/>
        </w:rPr>
        <w:t xml:space="preserve">. </w:t>
      </w:r>
      <w:r w:rsidRPr="00320922">
        <w:rPr>
          <w:rFonts w:asciiTheme="minorHAnsi" w:hAnsiTheme="minorHAnsi"/>
          <w:i/>
          <w:szCs w:val="22"/>
        </w:rPr>
        <w:t xml:space="preserve"> 600 words </w:t>
      </w:r>
      <w:r w:rsidR="00E16BFD">
        <w:rPr>
          <w:rFonts w:asciiTheme="minorHAnsi" w:hAnsiTheme="minorHAnsi"/>
          <w:i/>
          <w:szCs w:val="22"/>
        </w:rPr>
        <w:t xml:space="preserve">maximum </w:t>
      </w:r>
      <w:r w:rsidRPr="00320922">
        <w:rPr>
          <w:rFonts w:asciiTheme="minorHAnsi" w:hAnsiTheme="minorHAnsi"/>
          <w:i/>
          <w:szCs w:val="22"/>
        </w:rPr>
        <w:t>or 1 page)</w:t>
      </w:r>
      <w:bookmarkStart w:id="0" w:name="_GoBack"/>
      <w:bookmarkEnd w:id="0"/>
    </w:p>
    <w:p w:rsidR="00320922" w:rsidRPr="001C03DB" w:rsidRDefault="00E5043E" w:rsidP="001C03DB">
      <w:pPr>
        <w:tabs>
          <w:tab w:val="left" w:pos="5225"/>
        </w:tabs>
        <w:rPr>
          <w:rFonts w:asciiTheme="minorHAnsi" w:hAnsiTheme="minorHAnsi"/>
          <w:i/>
          <w:szCs w:val="22"/>
        </w:rPr>
      </w:pPr>
      <w:r w:rsidRPr="00775796">
        <w:rPr>
          <w:rFonts w:ascii="Verdana" w:hAnsi="Verdana"/>
          <w:noProof/>
          <w:sz w:val="16"/>
          <w:szCs w:val="16"/>
        </w:rPr>
        <w:lastRenderedPageBreak/>
        <mc:AlternateContent>
          <mc:Choice Requires="wps">
            <w:drawing>
              <wp:anchor distT="45720" distB="45720" distL="114300" distR="114300" simplePos="0" relativeHeight="251669504" behindDoc="0" locked="0" layoutInCell="1" allowOverlap="1" wp14:anchorId="05448E52" wp14:editId="32148B79">
                <wp:simplePos x="0" y="0"/>
                <wp:positionH relativeFrom="column">
                  <wp:posOffset>0</wp:posOffset>
                </wp:positionH>
                <wp:positionV relativeFrom="paragraph">
                  <wp:posOffset>3308623</wp:posOffset>
                </wp:positionV>
                <wp:extent cx="5893435" cy="260985"/>
                <wp:effectExtent l="0" t="0" r="1206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60985"/>
                        </a:xfrm>
                        <a:prstGeom prst="rect">
                          <a:avLst/>
                        </a:prstGeom>
                        <a:solidFill>
                          <a:srgbClr val="FFFFFF"/>
                        </a:solidFill>
                        <a:ln w="9525">
                          <a:solidFill>
                            <a:srgbClr val="000000"/>
                          </a:solidFill>
                          <a:miter lim="800000"/>
                          <a:headEnd/>
                          <a:tailEnd/>
                        </a:ln>
                      </wps:spPr>
                      <wps:txbx>
                        <w:txbxContent>
                          <w:p w:rsidR="00AF62C1" w:rsidRDefault="00EB0833" w:rsidP="00E16BFD">
                            <w:pPr>
                              <w:rPr>
                                <w:rFonts w:asciiTheme="minorHAnsi" w:hAnsiTheme="minorHAnsi"/>
                                <w:sz w:val="20"/>
                              </w:rPr>
                            </w:pPr>
                            <w:r w:rsidRPr="00EB0833">
                              <w:rPr>
                                <w:rFonts w:asciiTheme="minorHAnsi" w:hAnsiTheme="minorHAnsi"/>
                                <w:sz w:val="20"/>
                              </w:rPr>
                              <w:t>Track Substructure, Mixed Traffic from High Speed Passenger and Fr</w:t>
                            </w:r>
                            <w:r w:rsidR="00AF62C1">
                              <w:rPr>
                                <w:rFonts w:asciiTheme="minorHAnsi" w:hAnsiTheme="minorHAnsi"/>
                                <w:sz w:val="20"/>
                              </w:rPr>
                              <w:t>eight Trains, Track Settlement, Safety</w:t>
                            </w:r>
                          </w:p>
                          <w:p w:rsidR="00E16BFD" w:rsidRPr="00EA005E" w:rsidRDefault="00AF62C1" w:rsidP="00E16BFD">
                            <w:pPr>
                              <w:rPr>
                                <w:rFonts w:asciiTheme="minorHAnsi" w:hAnsiTheme="minorHAnsi"/>
                                <w:sz w:val="20"/>
                              </w:rPr>
                            </w:pPr>
                            <w:proofErr w:type="spellStart"/>
                            <w:proofErr w:type="gramStart"/>
                            <w:r>
                              <w:rPr>
                                <w:rFonts w:asciiTheme="minorHAnsi" w:hAnsiTheme="minorHAnsi"/>
                                <w:sz w:val="20"/>
                              </w:rPr>
                              <w:t>supp</w:t>
                            </w:r>
                            <w:proofErr w:type="spellEnd"/>
                            <w:proofErr w:type="gramEnd"/>
                            <w:r w:rsidR="00EB0833" w:rsidRPr="00EB0833">
                              <w:rPr>
                                <w:rFonts w:asciiTheme="minorHAnsi" w:hAnsiTheme="minorHAnsi"/>
                                <w:sz w:val="20"/>
                              </w:rPr>
                              <w:t xml:space="preserve"> Supported Dynamic Track Model, Ballast Discrete Element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60.5pt;width:464.05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eJgIAAEs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">
                <v:textbox>
                  <w:txbxContent>
                    <w:p w:rsidR="00AF62C1" w:rsidRDefault="00EB0833" w:rsidP="00E16BFD">
                      <w:pPr>
                        <w:rPr>
                          <w:rFonts w:asciiTheme="minorHAnsi" w:hAnsiTheme="minorHAnsi"/>
                          <w:sz w:val="20"/>
                        </w:rPr>
                      </w:pPr>
                      <w:r w:rsidRPr="00EB0833">
                        <w:rPr>
                          <w:rFonts w:asciiTheme="minorHAnsi" w:hAnsiTheme="minorHAnsi"/>
                          <w:sz w:val="20"/>
                        </w:rPr>
                        <w:t>Track Substructure, Mixed Traffic from High Speed Passenger and Fr</w:t>
                      </w:r>
                      <w:r w:rsidR="00AF62C1">
                        <w:rPr>
                          <w:rFonts w:asciiTheme="minorHAnsi" w:hAnsiTheme="minorHAnsi"/>
                          <w:sz w:val="20"/>
                        </w:rPr>
                        <w:t>eight Trains, Track Settlement, Safety</w:t>
                      </w:r>
                    </w:p>
                    <w:p w:rsidR="00E16BFD" w:rsidRPr="00EA005E" w:rsidRDefault="00AF62C1" w:rsidP="00E16BFD">
                      <w:pPr>
                        <w:rPr>
                          <w:rFonts w:asciiTheme="minorHAnsi" w:hAnsiTheme="minorHAnsi"/>
                          <w:sz w:val="20"/>
                        </w:rPr>
                      </w:pPr>
                      <w:r>
                        <w:rPr>
                          <w:rFonts w:asciiTheme="minorHAnsi" w:hAnsiTheme="minorHAnsi"/>
                          <w:sz w:val="20"/>
                        </w:rPr>
                        <w:t>supp</w:t>
                      </w:r>
                      <w:r w:rsidR="00EB0833" w:rsidRPr="00EB0833">
                        <w:rPr>
                          <w:rFonts w:asciiTheme="minorHAnsi" w:hAnsiTheme="minorHAnsi"/>
                          <w:sz w:val="20"/>
                        </w:rPr>
                        <w:t xml:space="preserve"> Supported Dynamic Track Model, Ballast Discrete Element Model</w:t>
                      </w:r>
                    </w:p>
                  </w:txbxContent>
                </v:textbox>
                <w10:wrap type="square"/>
              </v:shape>
            </w:pict>
          </mc:Fallback>
        </mc:AlternateContent>
      </w:r>
      <w:r w:rsidR="00E16BFD" w:rsidRPr="00775796">
        <w:rPr>
          <w:rFonts w:ascii="Verdana" w:hAnsi="Verdana"/>
          <w:noProof/>
          <w:sz w:val="16"/>
          <w:szCs w:val="16"/>
        </w:rPr>
        <mc:AlternateContent>
          <mc:Choice Requires="wps">
            <w:drawing>
              <wp:anchor distT="45720" distB="45720" distL="114300" distR="114300" simplePos="0" relativeHeight="251667456" behindDoc="0" locked="0" layoutInCell="1" allowOverlap="1" wp14:anchorId="593776D3" wp14:editId="3FD65CA3">
                <wp:simplePos x="0" y="0"/>
                <wp:positionH relativeFrom="column">
                  <wp:posOffset>0</wp:posOffset>
                </wp:positionH>
                <wp:positionV relativeFrom="paragraph">
                  <wp:posOffset>430530</wp:posOffset>
                </wp:positionV>
                <wp:extent cx="5893435" cy="2586355"/>
                <wp:effectExtent l="0" t="0" r="12065" b="234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2586355"/>
                        </a:xfrm>
                        <a:prstGeom prst="rect">
                          <a:avLst/>
                        </a:prstGeom>
                        <a:solidFill>
                          <a:srgbClr val="FFFFFF"/>
                        </a:solidFill>
                        <a:ln w="9525">
                          <a:solidFill>
                            <a:srgbClr val="000000"/>
                          </a:solidFill>
                          <a:miter lim="800000"/>
                          <a:headEnd/>
                          <a:tailEnd/>
                        </a:ln>
                      </wps:spPr>
                      <wps:txbx>
                        <w:txbxContent>
                          <w:p w:rsidR="00E16BFD" w:rsidRPr="00EA005E" w:rsidRDefault="00EB0833" w:rsidP="00276202">
                            <w:pPr>
                              <w:spacing w:after="60"/>
                              <w:rPr>
                                <w:rFonts w:asciiTheme="minorHAnsi" w:hAnsiTheme="minorHAnsi"/>
                                <w:sz w:val="20"/>
                              </w:rPr>
                            </w:pPr>
                            <w:r w:rsidRPr="00AF62C1">
                              <w:rPr>
                                <w:rFonts w:asciiTheme="minorHAnsi" w:hAnsiTheme="minorHAnsi"/>
                                <w:sz w:val="20"/>
                              </w:rPr>
                              <w:t>The proposed research deals with “Infrastructure” topic area. The project will develop appropriate models to properly define and analyze the most critical track substructure loading considerations due to mixed traffic</w:t>
                            </w:r>
                            <w:r w:rsidR="00276202" w:rsidRPr="00AF62C1">
                              <w:rPr>
                                <w:rFonts w:asciiTheme="minorHAnsi" w:hAnsiTheme="minorHAnsi"/>
                                <w:sz w:val="20"/>
                              </w:rPr>
                              <w:t xml:space="preserve">.  Such complex dynamic loading scenarios anticipated in joint passenger and freight corridors will be investigated for developing rapid deterioration of track to cause inadequate tie support and hanging tie type conditions as recently observed </w:t>
                            </w:r>
                            <w:r w:rsidR="00AF62C1" w:rsidRPr="00AF62C1">
                              <w:rPr>
                                <w:rFonts w:asciiTheme="minorHAnsi" w:hAnsiTheme="minorHAnsi"/>
                                <w:sz w:val="20"/>
                              </w:rPr>
                              <w:t>with data collected in the field.</w:t>
                            </w:r>
                            <w:r w:rsidR="00276202" w:rsidRPr="00AF62C1">
                              <w:rPr>
                                <w:rFonts w:asciiTheme="minorHAnsi" w:hAnsiTheme="minorHAnsi"/>
                                <w:sz w:val="20"/>
                              </w:rPr>
                              <w:t xml:space="preserve"> </w:t>
                            </w:r>
                            <w:r w:rsidRPr="00AF62C1">
                              <w:rPr>
                                <w:rFonts w:asciiTheme="minorHAnsi" w:hAnsiTheme="minorHAnsi"/>
                                <w:sz w:val="20"/>
                              </w:rPr>
                              <w:t>Major insights will be gained into the safety and performance evaluations of current track designs under both freight or/and high speed passenger train traffic.  Accordingly, the project will determine conditions for “Safety” of operation, which can in turn be used to define the “State of Good Repair” of rail infrastructure to ultimately bring “Economic Competitiveness” through adoption of improved track substructure designs. The quantitative track performance simulation capability for settlement and lateral movement under realistic dynamic train loads, from both freight lines and combined freight and passenger mixed traffic conditions, will help to engineer/optim</w:t>
                            </w:r>
                            <w:r w:rsidR="00974602">
                              <w:rPr>
                                <w:rFonts w:asciiTheme="minorHAnsi" w:hAnsiTheme="minorHAnsi"/>
                                <w:sz w:val="20"/>
                              </w:rPr>
                              <w:t>ize ballast material properties, evaluate ballast deformation trends to improve tie-ballast support conditions, accordingly recommend</w:t>
                            </w:r>
                            <w:r w:rsidRPr="00AF62C1">
                              <w:rPr>
                                <w:rFonts w:asciiTheme="minorHAnsi" w:hAnsiTheme="minorHAnsi"/>
                                <w:sz w:val="20"/>
                              </w:rPr>
                              <w:t xml:space="preserve"> develop</w:t>
                            </w:r>
                            <w:r w:rsidR="00974602">
                              <w:rPr>
                                <w:rFonts w:asciiTheme="minorHAnsi" w:hAnsiTheme="minorHAnsi"/>
                                <w:sz w:val="20"/>
                              </w:rPr>
                              <w:t>ment of</w:t>
                            </w:r>
                            <w:r w:rsidRPr="00AF62C1">
                              <w:rPr>
                                <w:rFonts w:asciiTheme="minorHAnsi" w:hAnsiTheme="minorHAnsi"/>
                                <w:sz w:val="20"/>
                              </w:rPr>
                              <w:t xml:space="preserve"> new specifications, and as a result, improve ballasted track designs for different trackbed and railway transition (bridge deck/approach, turnout, grade crossing, etc.)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3.9pt;width:464.05pt;height:20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">
                <v:textbox>
                  <w:txbxContent>
                    <w:p w:rsidR="00E16BFD" w:rsidRPr="00EA005E" w:rsidRDefault="00EB0833" w:rsidP="00276202">
                      <w:pPr>
                        <w:spacing w:after="60"/>
                        <w:rPr>
                          <w:rFonts w:asciiTheme="minorHAnsi" w:hAnsiTheme="minorHAnsi"/>
                          <w:sz w:val="20"/>
                        </w:rPr>
                      </w:pPr>
                      <w:r w:rsidRPr="00AF62C1">
                        <w:rPr>
                          <w:rFonts w:asciiTheme="minorHAnsi" w:hAnsiTheme="minorHAnsi"/>
                          <w:sz w:val="20"/>
                        </w:rPr>
                        <w:t>The proposed research deals with “Infrastructure” topic area. The project will develop appropriate models to properly define and analyze the most critical track substructure loading considerations due to mixed traffic</w:t>
                      </w:r>
                      <w:r w:rsidR="00276202" w:rsidRPr="00AF62C1">
                        <w:rPr>
                          <w:rFonts w:asciiTheme="minorHAnsi" w:hAnsiTheme="minorHAnsi"/>
                          <w:sz w:val="20"/>
                        </w:rPr>
                        <w:t xml:space="preserve">.  Such complex dynamic loading scenarios anticipated in joint passenger and freight corridors will be investigated for developing rapid deterioration of track to cause inadequate tie support and hanging tie type conditions as recently observed </w:t>
                      </w:r>
                      <w:r w:rsidR="00AF62C1" w:rsidRPr="00AF62C1">
                        <w:rPr>
                          <w:rFonts w:asciiTheme="minorHAnsi" w:hAnsiTheme="minorHAnsi"/>
                          <w:sz w:val="20"/>
                        </w:rPr>
                        <w:t>with data collected in the field.</w:t>
                      </w:r>
                      <w:r w:rsidR="00276202" w:rsidRPr="00AF62C1">
                        <w:rPr>
                          <w:rFonts w:asciiTheme="minorHAnsi" w:hAnsiTheme="minorHAnsi"/>
                          <w:sz w:val="20"/>
                        </w:rPr>
                        <w:t xml:space="preserve"> </w:t>
                      </w:r>
                      <w:r w:rsidRPr="00AF62C1">
                        <w:rPr>
                          <w:rFonts w:asciiTheme="minorHAnsi" w:hAnsiTheme="minorHAnsi"/>
                          <w:sz w:val="20"/>
                        </w:rPr>
                        <w:t>Major insights will be gained into the safety and performance evaluations of current track designs under both freight or/and high speed passenger train traffic.  Accordingly, the project will determine conditions for “Safety” of operation, which can in turn be used to define the “State of Good Repair” of rail infrastructure to ultimately bring “Economic Competitiveness” through adoption of improved track substructure designs. The quantitative track performance simulation capability for settlement and lateral movement under realistic dynamic train loads, from both freight lines and combined freight and passenger mixed traffic conditions, will help to engineer/optim</w:t>
                      </w:r>
                      <w:r w:rsidR="00974602">
                        <w:rPr>
                          <w:rFonts w:asciiTheme="minorHAnsi" w:hAnsiTheme="minorHAnsi"/>
                          <w:sz w:val="20"/>
                        </w:rPr>
                        <w:t>ize ballast material properties, evaluate ballast deformation trends to improve tie-ballast support conditions, accordingly recommend</w:t>
                      </w:r>
                      <w:r w:rsidRPr="00AF62C1">
                        <w:rPr>
                          <w:rFonts w:asciiTheme="minorHAnsi" w:hAnsiTheme="minorHAnsi"/>
                          <w:sz w:val="20"/>
                        </w:rPr>
                        <w:t xml:space="preserve"> develop</w:t>
                      </w:r>
                      <w:r w:rsidR="00974602">
                        <w:rPr>
                          <w:rFonts w:asciiTheme="minorHAnsi" w:hAnsiTheme="minorHAnsi"/>
                          <w:sz w:val="20"/>
                        </w:rPr>
                        <w:t>ment of</w:t>
                      </w:r>
                      <w:r w:rsidRPr="00AF62C1">
                        <w:rPr>
                          <w:rFonts w:asciiTheme="minorHAnsi" w:hAnsiTheme="minorHAnsi"/>
                          <w:sz w:val="20"/>
                        </w:rPr>
                        <w:t xml:space="preserve"> new specifications, and as a result, improve ballasted track designs for different trackbed and railway transition (bridge deck/approach, turnout, grade crossing, etc.) conditions.</w:t>
                      </w:r>
                    </w:p>
                  </w:txbxContent>
                </v:textbox>
                <w10:wrap type="square"/>
              </v:shape>
            </w:pict>
          </mc:Fallback>
        </mc:AlternateContent>
      </w:r>
      <w:r w:rsidR="00320922" w:rsidRPr="00775796">
        <w:rPr>
          <w:rFonts w:asciiTheme="minorHAnsi" w:hAnsiTheme="minorHAnsi"/>
          <w:b/>
          <w:szCs w:val="22"/>
        </w:rPr>
        <w:t xml:space="preserve">How Project Relates to U.S. DOT Strategic and </w:t>
      </w:r>
      <w:proofErr w:type="spellStart"/>
      <w:r w:rsidR="00320922" w:rsidRPr="00775796">
        <w:rPr>
          <w:rFonts w:asciiTheme="minorHAnsi" w:hAnsiTheme="minorHAnsi"/>
          <w:b/>
          <w:szCs w:val="22"/>
        </w:rPr>
        <w:t>NURail</w:t>
      </w:r>
      <w:proofErr w:type="spellEnd"/>
      <w:r w:rsidR="00320922" w:rsidRPr="00775796">
        <w:rPr>
          <w:rFonts w:asciiTheme="minorHAnsi" w:hAnsiTheme="minorHAnsi"/>
          <w:b/>
          <w:szCs w:val="22"/>
        </w:rPr>
        <w:t xml:space="preserve"> C</w:t>
      </w:r>
      <w:r w:rsidR="00E16BFD" w:rsidRPr="00775796">
        <w:rPr>
          <w:rFonts w:asciiTheme="minorHAnsi" w:hAnsiTheme="minorHAnsi"/>
          <w:b/>
          <w:szCs w:val="22"/>
        </w:rPr>
        <w:t>enter G</w:t>
      </w:r>
      <w:r w:rsidR="00320922" w:rsidRPr="00775796">
        <w:rPr>
          <w:rFonts w:asciiTheme="minorHAnsi" w:hAnsiTheme="minorHAnsi"/>
          <w:b/>
          <w:szCs w:val="22"/>
        </w:rPr>
        <w:t>oals:</w:t>
      </w:r>
      <w:r w:rsidR="00320922" w:rsidRPr="00775796">
        <w:rPr>
          <w:rFonts w:asciiTheme="minorHAnsi" w:hAnsiTheme="minorHAnsi"/>
          <w:szCs w:val="22"/>
        </w:rPr>
        <w:t xml:space="preserve"> </w:t>
      </w:r>
      <w:r w:rsidR="00320922" w:rsidRPr="00775796">
        <w:rPr>
          <w:rFonts w:asciiTheme="minorHAnsi" w:hAnsiTheme="minorHAnsi"/>
          <w:i/>
          <w:szCs w:val="22"/>
        </w:rPr>
        <w:t xml:space="preserve">(Provide an explanation of how the </w:t>
      </w:r>
      <w:r w:rsidR="00E16BFD" w:rsidRPr="00775796">
        <w:rPr>
          <w:rFonts w:asciiTheme="minorHAnsi" w:hAnsiTheme="minorHAnsi"/>
          <w:i/>
          <w:szCs w:val="22"/>
        </w:rPr>
        <w:t xml:space="preserve">stated goals will be addressed in the </w:t>
      </w:r>
      <w:r w:rsidR="00320922" w:rsidRPr="00775796">
        <w:rPr>
          <w:rFonts w:asciiTheme="minorHAnsi" w:hAnsiTheme="minorHAnsi"/>
          <w:i/>
          <w:szCs w:val="22"/>
        </w:rPr>
        <w:t>project</w:t>
      </w:r>
      <w:r w:rsidR="00E16BFD" w:rsidRPr="00775796">
        <w:rPr>
          <w:rFonts w:asciiTheme="minorHAnsi" w:hAnsiTheme="minorHAnsi"/>
          <w:i/>
          <w:szCs w:val="22"/>
        </w:rPr>
        <w:t>.</w:t>
      </w:r>
      <w:r w:rsidR="00320922" w:rsidRPr="00775796">
        <w:rPr>
          <w:rFonts w:asciiTheme="minorHAnsi" w:hAnsiTheme="minorHAnsi"/>
          <w:i/>
          <w:szCs w:val="22"/>
        </w:rPr>
        <w:t xml:space="preserve"> 300 words </w:t>
      </w:r>
      <w:r w:rsidR="00E16BFD" w:rsidRPr="00775796">
        <w:rPr>
          <w:rFonts w:asciiTheme="minorHAnsi" w:hAnsiTheme="minorHAnsi"/>
          <w:i/>
          <w:szCs w:val="22"/>
        </w:rPr>
        <w:t>maximu</w:t>
      </w:r>
      <w:r w:rsidR="00E16BFD">
        <w:rPr>
          <w:rFonts w:asciiTheme="minorHAnsi" w:hAnsiTheme="minorHAnsi"/>
          <w:i/>
          <w:szCs w:val="22"/>
        </w:rPr>
        <w:t xml:space="preserve">m </w:t>
      </w:r>
      <w:r w:rsidR="00320922" w:rsidRPr="00320922">
        <w:rPr>
          <w:rFonts w:asciiTheme="minorHAnsi" w:hAnsiTheme="minorHAnsi"/>
          <w:i/>
          <w:szCs w:val="22"/>
        </w:rPr>
        <w:t>or 1/2 page)</w:t>
      </w:r>
    </w:p>
    <w:p w:rsidR="00E16BFD" w:rsidRPr="00237723" w:rsidRDefault="00E16BFD" w:rsidP="00E16BFD">
      <w:pPr>
        <w:rPr>
          <w:rFonts w:asciiTheme="minorHAnsi" w:hAnsiTheme="minorHAnsi"/>
        </w:rPr>
      </w:pPr>
      <w:r w:rsidRPr="00775796">
        <w:rPr>
          <w:rFonts w:asciiTheme="minorHAnsi" w:hAnsiTheme="minorHAnsi"/>
          <w:b/>
        </w:rPr>
        <w:t>Index Terms / Keywords</w:t>
      </w:r>
      <w:r w:rsidR="001C03DB" w:rsidRPr="00775796">
        <w:rPr>
          <w:rFonts w:asciiTheme="minorHAnsi" w:hAnsiTheme="minorHAnsi"/>
          <w:b/>
        </w:rPr>
        <w:t>:</w:t>
      </w:r>
    </w:p>
    <w:p w:rsidR="00E06E39" w:rsidRPr="00775796" w:rsidRDefault="00E06E39" w:rsidP="00E06E39">
      <w:pPr>
        <w:spacing w:before="240" w:after="60"/>
        <w:rPr>
          <w:rFonts w:asciiTheme="minorHAnsi" w:hAnsiTheme="minorHAnsi"/>
          <w:i/>
          <w:szCs w:val="22"/>
        </w:rPr>
      </w:pPr>
      <w:r w:rsidRPr="00AF62C1">
        <w:rPr>
          <w:rFonts w:asciiTheme="minorHAnsi" w:hAnsiTheme="minorHAnsi"/>
          <w:b/>
          <w:szCs w:val="22"/>
        </w:rPr>
        <w:t xml:space="preserve">Estimated Number of Students Involved: </w:t>
      </w:r>
      <w:r w:rsidRPr="00AF62C1">
        <w:rPr>
          <w:rFonts w:asciiTheme="minorHAnsi" w:hAnsiTheme="minorHAnsi"/>
          <w:i/>
          <w:szCs w:val="22"/>
        </w:rPr>
        <w:t>(by academic level)</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06E39" w:rsidTr="00CA790F">
        <w:trPr>
          <w:trHeight w:val="260"/>
        </w:trPr>
        <w:tc>
          <w:tcPr>
            <w:tcW w:w="1335"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Primary</w:t>
            </w:r>
          </w:p>
        </w:tc>
        <w:tc>
          <w:tcPr>
            <w:tcW w:w="1335"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Secondary</w:t>
            </w:r>
          </w:p>
        </w:tc>
        <w:tc>
          <w:tcPr>
            <w:tcW w:w="1336"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Bachelors</w:t>
            </w:r>
          </w:p>
        </w:tc>
        <w:tc>
          <w:tcPr>
            <w:tcW w:w="1336"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Masters</w:t>
            </w:r>
          </w:p>
        </w:tc>
        <w:tc>
          <w:tcPr>
            <w:tcW w:w="1336"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Doctoral</w:t>
            </w:r>
          </w:p>
        </w:tc>
        <w:tc>
          <w:tcPr>
            <w:tcW w:w="1336" w:type="dxa"/>
          </w:tcPr>
          <w:p w:rsidR="00E06E39" w:rsidRPr="00775796" w:rsidRDefault="00E06E39" w:rsidP="00CA790F">
            <w:pPr>
              <w:jc w:val="center"/>
              <w:rPr>
                <w:rFonts w:asciiTheme="minorHAnsi" w:hAnsiTheme="minorHAnsi"/>
                <w:b/>
                <w:szCs w:val="22"/>
              </w:rPr>
            </w:pPr>
            <w:r w:rsidRPr="00775796">
              <w:rPr>
                <w:rFonts w:asciiTheme="minorHAnsi" w:hAnsiTheme="minorHAnsi"/>
                <w:b/>
                <w:szCs w:val="22"/>
              </w:rPr>
              <w:t>Post-Doc</w:t>
            </w:r>
          </w:p>
        </w:tc>
        <w:tc>
          <w:tcPr>
            <w:tcW w:w="1336" w:type="dxa"/>
          </w:tcPr>
          <w:p w:rsidR="00E06E39" w:rsidRPr="00A1775E" w:rsidRDefault="00E06E39" w:rsidP="00CA790F">
            <w:pPr>
              <w:jc w:val="center"/>
              <w:rPr>
                <w:rFonts w:asciiTheme="minorHAnsi" w:hAnsiTheme="minorHAnsi"/>
                <w:b/>
                <w:szCs w:val="22"/>
              </w:rPr>
            </w:pPr>
            <w:r w:rsidRPr="00775796">
              <w:rPr>
                <w:rFonts w:asciiTheme="minorHAnsi" w:hAnsiTheme="minorHAnsi"/>
                <w:b/>
                <w:szCs w:val="22"/>
              </w:rPr>
              <w:t>Total</w:t>
            </w:r>
          </w:p>
        </w:tc>
      </w:tr>
      <w:tr w:rsidR="00E06E39" w:rsidTr="00CA790F">
        <w:trPr>
          <w:trHeight w:val="251"/>
        </w:trPr>
        <w:tc>
          <w:tcPr>
            <w:tcW w:w="1335" w:type="dxa"/>
          </w:tcPr>
          <w:p w:rsidR="00E06E39" w:rsidRDefault="00E06E39" w:rsidP="00CA790F">
            <w:pPr>
              <w:jc w:val="center"/>
              <w:rPr>
                <w:rFonts w:asciiTheme="minorHAnsi" w:hAnsiTheme="minorHAnsi"/>
                <w:szCs w:val="22"/>
              </w:rPr>
            </w:pPr>
          </w:p>
        </w:tc>
        <w:tc>
          <w:tcPr>
            <w:tcW w:w="1335" w:type="dxa"/>
          </w:tcPr>
          <w:p w:rsidR="00E06E39" w:rsidRDefault="00E06E39" w:rsidP="00CA790F">
            <w:pPr>
              <w:jc w:val="center"/>
              <w:rPr>
                <w:rFonts w:asciiTheme="minorHAnsi" w:hAnsiTheme="minorHAnsi"/>
                <w:szCs w:val="22"/>
              </w:rPr>
            </w:pPr>
          </w:p>
        </w:tc>
        <w:tc>
          <w:tcPr>
            <w:tcW w:w="1336" w:type="dxa"/>
          </w:tcPr>
          <w:p w:rsidR="00E06E39" w:rsidRDefault="00E06E39" w:rsidP="00CA790F">
            <w:pPr>
              <w:jc w:val="center"/>
              <w:rPr>
                <w:rFonts w:asciiTheme="minorHAnsi" w:hAnsiTheme="minorHAnsi"/>
                <w:szCs w:val="22"/>
              </w:rPr>
            </w:pPr>
          </w:p>
        </w:tc>
        <w:tc>
          <w:tcPr>
            <w:tcW w:w="1336" w:type="dxa"/>
          </w:tcPr>
          <w:p w:rsidR="00E06E39" w:rsidRPr="00EB0833" w:rsidRDefault="00E06E39" w:rsidP="00CA790F">
            <w:pPr>
              <w:jc w:val="center"/>
              <w:rPr>
                <w:rFonts w:asciiTheme="minorHAnsi" w:hAnsiTheme="minorHAnsi"/>
                <w:szCs w:val="22"/>
                <w:highlight w:val="yellow"/>
              </w:rPr>
            </w:pPr>
          </w:p>
        </w:tc>
        <w:tc>
          <w:tcPr>
            <w:tcW w:w="1336" w:type="dxa"/>
          </w:tcPr>
          <w:p w:rsidR="00E06E39" w:rsidRDefault="00AF62C1" w:rsidP="00CA790F">
            <w:pPr>
              <w:jc w:val="center"/>
              <w:rPr>
                <w:rFonts w:asciiTheme="minorHAnsi" w:hAnsiTheme="minorHAnsi"/>
                <w:szCs w:val="22"/>
              </w:rPr>
            </w:pPr>
            <w:r>
              <w:rPr>
                <w:rFonts w:asciiTheme="minorHAnsi" w:hAnsiTheme="minorHAnsi"/>
                <w:szCs w:val="22"/>
              </w:rPr>
              <w:t>1</w:t>
            </w:r>
          </w:p>
        </w:tc>
        <w:tc>
          <w:tcPr>
            <w:tcW w:w="1336" w:type="dxa"/>
          </w:tcPr>
          <w:p w:rsidR="00E06E39" w:rsidRDefault="00E06E39" w:rsidP="00CA790F">
            <w:pPr>
              <w:jc w:val="center"/>
              <w:rPr>
                <w:rFonts w:asciiTheme="minorHAnsi" w:hAnsiTheme="minorHAnsi"/>
                <w:szCs w:val="22"/>
              </w:rPr>
            </w:pPr>
          </w:p>
        </w:tc>
        <w:tc>
          <w:tcPr>
            <w:tcW w:w="1336" w:type="dxa"/>
          </w:tcPr>
          <w:p w:rsidR="00E06E39" w:rsidRDefault="00E06E39" w:rsidP="00CA790F">
            <w:pPr>
              <w:jc w:val="center"/>
              <w:rPr>
                <w:rFonts w:asciiTheme="minorHAnsi" w:hAnsiTheme="minorHAnsi"/>
                <w:szCs w:val="22"/>
              </w:rPr>
            </w:pPr>
          </w:p>
        </w:tc>
      </w:tr>
    </w:tbl>
    <w:p w:rsidR="00E06E39" w:rsidRDefault="00E06E39" w:rsidP="00E06E39">
      <w:pPr>
        <w:spacing w:before="240" w:after="60"/>
        <w:rPr>
          <w:rFonts w:asciiTheme="minorHAnsi" w:hAnsiTheme="minorHAnsi"/>
          <w:i/>
          <w:szCs w:val="22"/>
        </w:rPr>
      </w:pPr>
      <w:r w:rsidRPr="00CC1F2D">
        <w:rPr>
          <w:rFonts w:ascii="Verdana" w:hAnsi="Verdana"/>
          <w:noProof/>
          <w:sz w:val="16"/>
          <w:szCs w:val="16"/>
        </w:rPr>
        <mc:AlternateContent>
          <mc:Choice Requires="wps">
            <w:drawing>
              <wp:anchor distT="45720" distB="45720" distL="114300" distR="114300" simplePos="0" relativeHeight="251671552" behindDoc="0" locked="0" layoutInCell="1" allowOverlap="1" wp14:anchorId="09096491" wp14:editId="4863C5D3">
                <wp:simplePos x="0" y="0"/>
                <wp:positionH relativeFrom="column">
                  <wp:posOffset>0</wp:posOffset>
                </wp:positionH>
                <wp:positionV relativeFrom="paragraph">
                  <wp:posOffset>381635</wp:posOffset>
                </wp:positionV>
                <wp:extent cx="5893435" cy="453390"/>
                <wp:effectExtent l="0" t="0" r="12065"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53390"/>
                        </a:xfrm>
                        <a:prstGeom prst="rect">
                          <a:avLst/>
                        </a:prstGeom>
                        <a:solidFill>
                          <a:srgbClr val="FFFFFF"/>
                        </a:solidFill>
                        <a:ln w="9525">
                          <a:solidFill>
                            <a:srgbClr val="000000"/>
                          </a:solidFill>
                          <a:miter lim="800000"/>
                          <a:headEnd/>
                          <a:tailEnd/>
                        </a:ln>
                      </wps:spPr>
                      <wps:txbx>
                        <w:txbxContent>
                          <w:p w:rsidR="00E06E39" w:rsidRPr="00EA005E" w:rsidRDefault="00974602" w:rsidP="00E06E39">
                            <w:pPr>
                              <w:rPr>
                                <w:rFonts w:asciiTheme="minorHAnsi" w:hAnsiTheme="minorHAnsi"/>
                                <w:sz w:val="20"/>
                              </w:rPr>
                            </w:pPr>
                            <w:r>
                              <w:rPr>
                                <w:rFonts w:asciiTheme="minorHAnsi" w:hAnsiTheme="minorHAnsi"/>
                                <w:sz w:val="20"/>
                              </w:rPr>
                              <w:t>Ms. Wenting Hou will be supported 50% time as the PhD student and graduate research assistant in this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0.05pt;width:464.05pt;height:35.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">
                <v:textbox>
                  <w:txbxContent>
                    <w:p w:rsidR="00E06E39" w:rsidRPr="00EA005E" w:rsidRDefault="00974602" w:rsidP="00E06E39">
                      <w:pPr>
                        <w:rPr>
                          <w:rFonts w:asciiTheme="minorHAnsi" w:hAnsiTheme="minorHAnsi"/>
                          <w:sz w:val="20"/>
                        </w:rPr>
                      </w:pPr>
                      <w:r>
                        <w:rPr>
                          <w:rFonts w:asciiTheme="minorHAnsi" w:hAnsiTheme="minorHAnsi"/>
                          <w:sz w:val="20"/>
                        </w:rPr>
                        <w:t>Ms. Wenting Hou will be supported 50% time as the PhD student and graduate research assistant in this project.</w:t>
                      </w:r>
                    </w:p>
                  </w:txbxContent>
                </v:textbox>
                <w10:wrap type="square"/>
              </v:shape>
            </w:pict>
          </mc:Fallback>
        </mc:AlternateContent>
      </w:r>
      <w:r w:rsidRPr="00CC1F2D">
        <w:rPr>
          <w:rFonts w:asciiTheme="minorHAnsi" w:hAnsiTheme="minorHAnsi"/>
          <w:b/>
          <w:szCs w:val="22"/>
        </w:rPr>
        <w:t>Type of Student Involvement:</w:t>
      </w:r>
      <w:r w:rsidRPr="00775796">
        <w:rPr>
          <w:rFonts w:asciiTheme="minorHAnsi" w:hAnsiTheme="minorHAnsi"/>
          <w:b/>
          <w:szCs w:val="22"/>
        </w:rPr>
        <w:t xml:space="preserve"> </w:t>
      </w:r>
      <w:r w:rsidRPr="00775796">
        <w:rPr>
          <w:rFonts w:asciiTheme="minorHAnsi" w:hAnsiTheme="minorHAnsi"/>
          <w:i/>
          <w:szCs w:val="22"/>
        </w:rPr>
        <w:t>(e.g.</w:t>
      </w:r>
      <w:r w:rsidRPr="00E5043E">
        <w:rPr>
          <w:rFonts w:asciiTheme="minorHAnsi" w:hAnsiTheme="minorHAnsi"/>
          <w:i/>
          <w:szCs w:val="22"/>
        </w:rPr>
        <w:t xml:space="preserve"> Research Assistant, Teaching Assistant, Other</w:t>
      </w:r>
      <w:r>
        <w:rPr>
          <w:rFonts w:asciiTheme="minorHAnsi" w:hAnsiTheme="minorHAnsi"/>
          <w:i/>
          <w:szCs w:val="22"/>
        </w:rPr>
        <w:t>, etc.</w:t>
      </w:r>
      <w:r w:rsidRPr="00E5043E">
        <w:rPr>
          <w:rFonts w:asciiTheme="minorHAnsi" w:hAnsiTheme="minorHAnsi"/>
          <w:i/>
          <w:szCs w:val="22"/>
        </w:rPr>
        <w:t>)</w:t>
      </w:r>
    </w:p>
    <w:p w:rsidR="00E06E39" w:rsidRPr="00974602" w:rsidRDefault="00974602">
      <w:pPr>
        <w:rPr>
          <w:rFonts w:asciiTheme="minorHAnsi" w:hAnsiTheme="minorHAnsi"/>
          <w:szCs w:val="22"/>
        </w:rPr>
      </w:pPr>
      <w:r w:rsidRPr="00974602">
        <w:rPr>
          <w:rFonts w:asciiTheme="minorHAnsi" w:hAnsiTheme="minorHAnsi"/>
          <w:szCs w:val="22"/>
        </w:rPr>
        <w:t>Research Assistant</w:t>
      </w:r>
      <w:r w:rsidR="00E06E39" w:rsidRPr="00974602">
        <w:rPr>
          <w:rFonts w:asciiTheme="minorHAnsi" w:hAnsiTheme="minorHAnsi"/>
          <w:szCs w:val="22"/>
        </w:rPr>
        <w:br w:type="page"/>
      </w:r>
    </w:p>
    <w:p w:rsidR="00E16BFD" w:rsidRPr="002A451F" w:rsidRDefault="001C03DB" w:rsidP="00E16BFD">
      <w:pPr>
        <w:spacing w:before="120" w:after="60"/>
        <w:rPr>
          <w:rFonts w:asciiTheme="minorHAnsi" w:hAnsiTheme="minorHAnsi"/>
          <w:b/>
          <w:szCs w:val="22"/>
        </w:rPr>
      </w:pPr>
      <w:r w:rsidRPr="00CC1F2D">
        <w:rPr>
          <w:rFonts w:asciiTheme="minorHAnsi" w:hAnsiTheme="minorHAnsi"/>
          <w:b/>
          <w:szCs w:val="22"/>
        </w:rPr>
        <w:lastRenderedPageBreak/>
        <w:t xml:space="preserve">Proposed </w:t>
      </w:r>
      <w:r w:rsidR="00E16BFD" w:rsidRPr="00CC1F2D">
        <w:rPr>
          <w:rFonts w:asciiTheme="minorHAnsi" w:hAnsiTheme="minorHAnsi"/>
          <w:b/>
          <w:szCs w:val="22"/>
        </w:rPr>
        <w:t>Project Schedule:</w:t>
      </w:r>
      <w:r w:rsidR="00E16BFD" w:rsidRPr="002A451F">
        <w:rPr>
          <w:rFonts w:asciiTheme="minorHAnsi" w:hAnsiTheme="minorHAnsi"/>
          <w:b/>
          <w:szCs w:val="22"/>
        </w:rPr>
        <w:t xml:space="preserve"> </w:t>
      </w:r>
    </w:p>
    <w:tbl>
      <w:tblPr>
        <w:tblStyle w:val="TableGrid"/>
        <w:tblW w:w="0" w:type="auto"/>
        <w:tblLook w:val="04A0" w:firstRow="1" w:lastRow="0" w:firstColumn="1" w:lastColumn="0" w:noHBand="0" w:noVBand="1"/>
      </w:tblPr>
      <w:tblGrid>
        <w:gridCol w:w="3116"/>
        <w:gridCol w:w="3117"/>
        <w:gridCol w:w="3117"/>
      </w:tblGrid>
      <w:tr w:rsidR="00E16BFD" w:rsidRPr="006B2FE3" w:rsidTr="00E16BFD">
        <w:trPr>
          <w:trHeight w:val="314"/>
        </w:trPr>
        <w:tc>
          <w:tcPr>
            <w:tcW w:w="3116" w:type="dxa"/>
            <w:vAlign w:val="bottom"/>
          </w:tcPr>
          <w:p w:rsidR="00E16BFD" w:rsidRPr="006B2FE3" w:rsidRDefault="00E16BFD" w:rsidP="00647D64">
            <w:pPr>
              <w:rPr>
                <w:rFonts w:asciiTheme="minorHAnsi" w:hAnsiTheme="minorHAnsi"/>
                <w:b/>
                <w:szCs w:val="22"/>
              </w:rPr>
            </w:pPr>
            <w:r>
              <w:rPr>
                <w:rFonts w:asciiTheme="minorHAnsi" w:hAnsiTheme="minorHAnsi"/>
                <w:b/>
                <w:szCs w:val="22"/>
              </w:rPr>
              <w:t>Project Start</w:t>
            </w:r>
          </w:p>
        </w:tc>
        <w:tc>
          <w:tcPr>
            <w:tcW w:w="3117" w:type="dxa"/>
            <w:vAlign w:val="bottom"/>
          </w:tcPr>
          <w:p w:rsidR="00E16BFD" w:rsidRPr="006B2FE3" w:rsidRDefault="00E16BFD" w:rsidP="00647D64">
            <w:pPr>
              <w:rPr>
                <w:rFonts w:asciiTheme="minorHAnsi" w:hAnsiTheme="minorHAnsi"/>
                <w:b/>
                <w:szCs w:val="22"/>
              </w:rPr>
            </w:pPr>
            <w:r>
              <w:rPr>
                <w:rFonts w:asciiTheme="minorHAnsi" w:hAnsiTheme="minorHAnsi"/>
                <w:b/>
                <w:szCs w:val="22"/>
              </w:rPr>
              <w:t>Project Complete</w:t>
            </w:r>
          </w:p>
        </w:tc>
        <w:tc>
          <w:tcPr>
            <w:tcW w:w="3117" w:type="dxa"/>
            <w:vAlign w:val="bottom"/>
          </w:tcPr>
          <w:p w:rsidR="00E16BFD" w:rsidRPr="006B2FE3" w:rsidRDefault="00E16BFD" w:rsidP="00647D64">
            <w:pPr>
              <w:rPr>
                <w:rFonts w:asciiTheme="minorHAnsi" w:hAnsiTheme="minorHAnsi"/>
                <w:b/>
                <w:szCs w:val="22"/>
              </w:rPr>
            </w:pPr>
            <w:r>
              <w:rPr>
                <w:rFonts w:asciiTheme="minorHAnsi" w:hAnsiTheme="minorHAnsi"/>
                <w:b/>
                <w:szCs w:val="22"/>
              </w:rPr>
              <w:t>Duration (months)</w:t>
            </w:r>
          </w:p>
        </w:tc>
      </w:tr>
      <w:tr w:rsidR="00E16BFD" w:rsidRPr="002A451F" w:rsidTr="00E16BFD">
        <w:tc>
          <w:tcPr>
            <w:tcW w:w="3116" w:type="dxa"/>
          </w:tcPr>
          <w:p w:rsidR="00E16BFD" w:rsidRPr="002A451F" w:rsidRDefault="00CC1F2D" w:rsidP="00647D64">
            <w:pPr>
              <w:rPr>
                <w:rFonts w:asciiTheme="minorHAnsi" w:hAnsiTheme="minorHAnsi"/>
                <w:szCs w:val="22"/>
              </w:rPr>
            </w:pPr>
            <w:r>
              <w:rPr>
                <w:rFonts w:asciiTheme="minorHAnsi" w:hAnsiTheme="minorHAnsi"/>
                <w:szCs w:val="22"/>
              </w:rPr>
              <w:t>May 16</w:t>
            </w:r>
            <w:r w:rsidR="00974602">
              <w:rPr>
                <w:rFonts w:asciiTheme="minorHAnsi" w:hAnsiTheme="minorHAnsi"/>
                <w:szCs w:val="22"/>
              </w:rPr>
              <w:t>, 2015</w:t>
            </w:r>
          </w:p>
        </w:tc>
        <w:tc>
          <w:tcPr>
            <w:tcW w:w="3117" w:type="dxa"/>
          </w:tcPr>
          <w:p w:rsidR="00E16BFD" w:rsidRPr="002A451F" w:rsidRDefault="00CC1F2D" w:rsidP="00CC1F2D">
            <w:pPr>
              <w:rPr>
                <w:rFonts w:asciiTheme="minorHAnsi" w:hAnsiTheme="minorHAnsi"/>
                <w:szCs w:val="22"/>
              </w:rPr>
            </w:pPr>
            <w:r>
              <w:rPr>
                <w:rFonts w:asciiTheme="minorHAnsi" w:hAnsiTheme="minorHAnsi"/>
                <w:szCs w:val="22"/>
              </w:rPr>
              <w:t>May 15</w:t>
            </w:r>
            <w:r w:rsidR="00974602">
              <w:rPr>
                <w:rFonts w:asciiTheme="minorHAnsi" w:hAnsiTheme="minorHAnsi"/>
                <w:szCs w:val="22"/>
              </w:rPr>
              <w:t>, 201</w:t>
            </w:r>
            <w:r>
              <w:rPr>
                <w:rFonts w:asciiTheme="minorHAnsi" w:hAnsiTheme="minorHAnsi"/>
                <w:szCs w:val="22"/>
              </w:rPr>
              <w:t>6</w:t>
            </w:r>
          </w:p>
        </w:tc>
        <w:tc>
          <w:tcPr>
            <w:tcW w:w="3117" w:type="dxa"/>
          </w:tcPr>
          <w:p w:rsidR="00E16BFD" w:rsidRPr="002A451F" w:rsidRDefault="00974602" w:rsidP="00647D64">
            <w:pPr>
              <w:rPr>
                <w:rFonts w:asciiTheme="minorHAnsi" w:hAnsiTheme="minorHAnsi"/>
                <w:szCs w:val="22"/>
              </w:rPr>
            </w:pPr>
            <w:r>
              <w:rPr>
                <w:rFonts w:asciiTheme="minorHAnsi" w:hAnsiTheme="minorHAnsi"/>
                <w:szCs w:val="22"/>
              </w:rPr>
              <w:t>12</w:t>
            </w:r>
          </w:p>
        </w:tc>
      </w:tr>
    </w:tbl>
    <w:p w:rsidR="002A451F" w:rsidRDefault="002A451F" w:rsidP="00602F18">
      <w:pPr>
        <w:rPr>
          <w:rFonts w:ascii="Verdana" w:hAnsi="Verdana"/>
          <w:sz w:val="16"/>
          <w:szCs w:val="16"/>
        </w:rPr>
      </w:pPr>
    </w:p>
    <w:p w:rsidR="00E16BFD" w:rsidRPr="002915B0" w:rsidRDefault="001C03DB" w:rsidP="00E16BFD">
      <w:pPr>
        <w:spacing w:before="120" w:after="60"/>
        <w:rPr>
          <w:rFonts w:asciiTheme="minorHAnsi" w:hAnsiTheme="minorHAnsi"/>
          <w:szCs w:val="22"/>
        </w:rPr>
      </w:pPr>
      <w:r w:rsidRPr="00CC1F2D">
        <w:rPr>
          <w:rFonts w:asciiTheme="minorHAnsi" w:hAnsiTheme="minorHAnsi"/>
          <w:b/>
          <w:szCs w:val="22"/>
        </w:rPr>
        <w:t xml:space="preserve">Estimated </w:t>
      </w:r>
      <w:r w:rsidR="00E16BFD" w:rsidRPr="00CC1F2D">
        <w:rPr>
          <w:rFonts w:asciiTheme="minorHAnsi" w:hAnsiTheme="minorHAnsi"/>
          <w:b/>
          <w:szCs w:val="22"/>
        </w:rPr>
        <w:t>Project Budget:</w:t>
      </w:r>
      <w:r w:rsidR="00E16BFD" w:rsidRPr="002A451F">
        <w:rPr>
          <w:rFonts w:asciiTheme="minorHAnsi" w:hAnsiTheme="minorHAnsi"/>
          <w:b/>
          <w:szCs w:val="22"/>
        </w:rPr>
        <w:t xml:space="preserve"> </w:t>
      </w:r>
      <w:r w:rsidR="002915B0" w:rsidRPr="002915B0">
        <w:rPr>
          <w:rFonts w:asciiTheme="minorHAnsi" w:hAnsiTheme="minorHAnsi"/>
          <w:i/>
          <w:szCs w:val="22"/>
        </w:rPr>
        <w:t>(Note: Verify Cost Share requirements for Funding Year at Institutional Level)</w:t>
      </w:r>
    </w:p>
    <w:tbl>
      <w:tblPr>
        <w:tblStyle w:val="TableGrid"/>
        <w:tblW w:w="0" w:type="auto"/>
        <w:tblLook w:val="04A0" w:firstRow="1" w:lastRow="0" w:firstColumn="1" w:lastColumn="0" w:noHBand="0" w:noVBand="1"/>
      </w:tblPr>
      <w:tblGrid>
        <w:gridCol w:w="2875"/>
        <w:gridCol w:w="2250"/>
        <w:gridCol w:w="2066"/>
        <w:gridCol w:w="2159"/>
      </w:tblGrid>
      <w:tr w:rsidR="001C03DB" w:rsidRPr="006B2FE3" w:rsidTr="0069049F">
        <w:trPr>
          <w:trHeight w:val="314"/>
        </w:trPr>
        <w:tc>
          <w:tcPr>
            <w:tcW w:w="2875" w:type="dxa"/>
            <w:vAlign w:val="center"/>
          </w:tcPr>
          <w:p w:rsidR="001C03DB" w:rsidRPr="006B2FE3" w:rsidRDefault="001C03DB" w:rsidP="001C03DB">
            <w:pPr>
              <w:rPr>
                <w:rFonts w:asciiTheme="minorHAnsi" w:hAnsiTheme="minorHAnsi"/>
                <w:b/>
                <w:szCs w:val="22"/>
              </w:rPr>
            </w:pPr>
            <w:r>
              <w:rPr>
                <w:rFonts w:asciiTheme="minorHAnsi" w:hAnsiTheme="minorHAnsi"/>
                <w:b/>
                <w:szCs w:val="22"/>
              </w:rPr>
              <w:t>Source</w:t>
            </w:r>
          </w:p>
        </w:tc>
        <w:tc>
          <w:tcPr>
            <w:tcW w:w="2250" w:type="dxa"/>
            <w:vAlign w:val="center"/>
          </w:tcPr>
          <w:p w:rsidR="001C03DB" w:rsidRPr="006B2FE3" w:rsidRDefault="001C03DB" w:rsidP="001C03DB">
            <w:pPr>
              <w:rPr>
                <w:rFonts w:asciiTheme="minorHAnsi" w:hAnsiTheme="minorHAnsi"/>
                <w:b/>
                <w:szCs w:val="22"/>
              </w:rPr>
            </w:pPr>
            <w:r>
              <w:rPr>
                <w:rFonts w:asciiTheme="minorHAnsi" w:hAnsiTheme="minorHAnsi"/>
                <w:b/>
                <w:szCs w:val="22"/>
              </w:rPr>
              <w:t>Status</w:t>
            </w:r>
          </w:p>
        </w:tc>
        <w:tc>
          <w:tcPr>
            <w:tcW w:w="2066" w:type="dxa"/>
            <w:vAlign w:val="center"/>
          </w:tcPr>
          <w:p w:rsidR="001C03DB" w:rsidRPr="006B2FE3" w:rsidRDefault="001C03DB" w:rsidP="001C03DB">
            <w:pPr>
              <w:jc w:val="right"/>
              <w:rPr>
                <w:rFonts w:asciiTheme="minorHAnsi" w:hAnsiTheme="minorHAnsi"/>
                <w:b/>
                <w:szCs w:val="22"/>
              </w:rPr>
            </w:pPr>
            <w:r>
              <w:rPr>
                <w:rFonts w:asciiTheme="minorHAnsi" w:hAnsiTheme="minorHAnsi"/>
                <w:b/>
                <w:szCs w:val="22"/>
              </w:rPr>
              <w:t>Amount</w:t>
            </w:r>
          </w:p>
        </w:tc>
        <w:tc>
          <w:tcPr>
            <w:tcW w:w="2159" w:type="dxa"/>
            <w:vAlign w:val="center"/>
          </w:tcPr>
          <w:p w:rsidR="001C03DB" w:rsidRDefault="001C03DB" w:rsidP="001C03DB">
            <w:pPr>
              <w:jc w:val="right"/>
              <w:rPr>
                <w:rFonts w:asciiTheme="minorHAnsi" w:hAnsiTheme="minorHAnsi"/>
                <w:b/>
                <w:szCs w:val="22"/>
              </w:rPr>
            </w:pPr>
            <w:r>
              <w:rPr>
                <w:rFonts w:asciiTheme="minorHAnsi" w:hAnsiTheme="minorHAnsi"/>
                <w:b/>
                <w:szCs w:val="22"/>
              </w:rPr>
              <w:t>% Total Cost</w:t>
            </w:r>
          </w:p>
        </w:tc>
      </w:tr>
      <w:tr w:rsidR="001C03DB" w:rsidRPr="00A1775E" w:rsidTr="0069049F">
        <w:tc>
          <w:tcPr>
            <w:tcW w:w="2875" w:type="dxa"/>
          </w:tcPr>
          <w:p w:rsidR="001C03DB" w:rsidRPr="00A1775E" w:rsidRDefault="001C03DB" w:rsidP="00647D64">
            <w:pPr>
              <w:rPr>
                <w:rFonts w:asciiTheme="minorHAnsi" w:hAnsiTheme="minorHAnsi"/>
                <w:b/>
                <w:szCs w:val="22"/>
              </w:rPr>
            </w:pPr>
            <w:proofErr w:type="spellStart"/>
            <w:r w:rsidRPr="00A1775E">
              <w:rPr>
                <w:rFonts w:asciiTheme="minorHAnsi" w:hAnsiTheme="minorHAnsi"/>
                <w:b/>
                <w:szCs w:val="22"/>
              </w:rPr>
              <w:t>NURail</w:t>
            </w:r>
            <w:proofErr w:type="spellEnd"/>
            <w:r w:rsidRPr="00A1775E">
              <w:rPr>
                <w:rFonts w:asciiTheme="minorHAnsi" w:hAnsiTheme="minorHAnsi"/>
                <w:b/>
                <w:szCs w:val="22"/>
              </w:rPr>
              <w:t xml:space="preserve"> Funds</w:t>
            </w:r>
          </w:p>
        </w:tc>
        <w:tc>
          <w:tcPr>
            <w:tcW w:w="2250" w:type="dxa"/>
          </w:tcPr>
          <w:p w:rsidR="001C03DB" w:rsidRPr="0069049F" w:rsidRDefault="001C03DB" w:rsidP="00647D64">
            <w:pPr>
              <w:rPr>
                <w:rFonts w:asciiTheme="minorHAnsi" w:hAnsiTheme="minorHAnsi"/>
                <w:szCs w:val="22"/>
              </w:rPr>
            </w:pPr>
            <w:r w:rsidRPr="0069049F">
              <w:rPr>
                <w:rFonts w:asciiTheme="minorHAnsi" w:hAnsiTheme="minorHAnsi"/>
                <w:szCs w:val="22"/>
              </w:rPr>
              <w:t>Proposed</w:t>
            </w:r>
          </w:p>
        </w:tc>
        <w:tc>
          <w:tcPr>
            <w:tcW w:w="2066" w:type="dxa"/>
          </w:tcPr>
          <w:p w:rsidR="001C03DB" w:rsidRPr="0069049F" w:rsidRDefault="00974602" w:rsidP="00A1775E">
            <w:pPr>
              <w:jc w:val="right"/>
              <w:rPr>
                <w:rFonts w:asciiTheme="minorHAnsi" w:hAnsiTheme="minorHAnsi"/>
                <w:szCs w:val="22"/>
              </w:rPr>
            </w:pPr>
            <w:r>
              <w:rPr>
                <w:rFonts w:asciiTheme="minorHAnsi" w:hAnsiTheme="minorHAnsi"/>
                <w:szCs w:val="22"/>
              </w:rPr>
              <w:t>65,000</w:t>
            </w:r>
          </w:p>
        </w:tc>
        <w:tc>
          <w:tcPr>
            <w:tcW w:w="2159" w:type="dxa"/>
          </w:tcPr>
          <w:p w:rsidR="001C03DB" w:rsidRPr="0069049F" w:rsidRDefault="00CC1F2D" w:rsidP="0069049F">
            <w:pPr>
              <w:jc w:val="right"/>
              <w:rPr>
                <w:rFonts w:asciiTheme="minorHAnsi" w:hAnsiTheme="minorHAnsi"/>
                <w:szCs w:val="22"/>
              </w:rPr>
            </w:pPr>
            <w:r>
              <w:rPr>
                <w:rFonts w:asciiTheme="minorHAnsi" w:hAnsiTheme="minorHAnsi"/>
                <w:szCs w:val="22"/>
              </w:rPr>
              <w:t>65,000</w:t>
            </w:r>
          </w:p>
        </w:tc>
      </w:tr>
      <w:tr w:rsidR="001C03DB" w:rsidRPr="00A1775E" w:rsidTr="0069049F">
        <w:tc>
          <w:tcPr>
            <w:tcW w:w="2875" w:type="dxa"/>
          </w:tcPr>
          <w:p w:rsidR="001C03DB" w:rsidRPr="00A1775E" w:rsidRDefault="001C03DB" w:rsidP="00647D64">
            <w:pPr>
              <w:rPr>
                <w:rFonts w:asciiTheme="minorHAnsi" w:hAnsiTheme="minorHAnsi"/>
                <w:b/>
                <w:szCs w:val="22"/>
              </w:rPr>
            </w:pPr>
            <w:r w:rsidRPr="00A1775E">
              <w:rPr>
                <w:rFonts w:asciiTheme="minorHAnsi" w:hAnsiTheme="minorHAnsi"/>
                <w:b/>
                <w:szCs w:val="22"/>
              </w:rPr>
              <w:t>Cost Share:</w:t>
            </w:r>
          </w:p>
        </w:tc>
        <w:tc>
          <w:tcPr>
            <w:tcW w:w="2250" w:type="dxa"/>
          </w:tcPr>
          <w:p w:rsidR="001C03DB" w:rsidRPr="0069049F" w:rsidRDefault="001C03DB" w:rsidP="00647D64">
            <w:pPr>
              <w:rPr>
                <w:rFonts w:asciiTheme="minorHAnsi" w:hAnsiTheme="minorHAnsi"/>
                <w:szCs w:val="22"/>
              </w:rPr>
            </w:pPr>
          </w:p>
        </w:tc>
        <w:tc>
          <w:tcPr>
            <w:tcW w:w="2066" w:type="dxa"/>
          </w:tcPr>
          <w:p w:rsidR="001C03DB" w:rsidRPr="0069049F" w:rsidRDefault="001C03DB" w:rsidP="00A1775E">
            <w:pPr>
              <w:jc w:val="right"/>
              <w:rPr>
                <w:rFonts w:asciiTheme="minorHAnsi" w:hAnsiTheme="minorHAnsi"/>
                <w:szCs w:val="22"/>
              </w:rPr>
            </w:pPr>
          </w:p>
        </w:tc>
        <w:tc>
          <w:tcPr>
            <w:tcW w:w="2159" w:type="dxa"/>
          </w:tcPr>
          <w:p w:rsidR="001C03DB" w:rsidRPr="0069049F" w:rsidRDefault="001C03DB" w:rsidP="00A1775E">
            <w:pPr>
              <w:jc w:val="right"/>
              <w:rPr>
                <w:rFonts w:asciiTheme="minorHAnsi" w:hAnsiTheme="minorHAnsi"/>
                <w:szCs w:val="22"/>
              </w:rPr>
            </w:pPr>
          </w:p>
        </w:tc>
      </w:tr>
      <w:tr w:rsidR="001C03DB" w:rsidRPr="002A451F" w:rsidTr="0069049F">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t xml:space="preserve">  </w:t>
            </w:r>
            <w:r w:rsidR="001C03DB">
              <w:rPr>
                <w:rFonts w:asciiTheme="minorHAnsi" w:hAnsiTheme="minorHAnsi"/>
                <w:szCs w:val="22"/>
              </w:rPr>
              <w:t>Source 1</w:t>
            </w:r>
          </w:p>
        </w:tc>
        <w:tc>
          <w:tcPr>
            <w:tcW w:w="2250" w:type="dxa"/>
            <w:shd w:val="clear" w:color="auto" w:fill="F2F2F2" w:themeFill="background1" w:themeFillShade="F2"/>
          </w:tcPr>
          <w:p w:rsidR="001C03DB" w:rsidRPr="0069049F" w:rsidRDefault="00974602" w:rsidP="00647D64">
            <w:pPr>
              <w:rPr>
                <w:rFonts w:asciiTheme="minorHAnsi" w:hAnsiTheme="minorHAnsi"/>
                <w:szCs w:val="22"/>
              </w:rPr>
            </w:pPr>
            <w:r>
              <w:rPr>
                <w:rFonts w:asciiTheme="minorHAnsi" w:hAnsiTheme="minorHAnsi"/>
                <w:szCs w:val="22"/>
              </w:rPr>
              <w:t>Available</w:t>
            </w:r>
          </w:p>
        </w:tc>
        <w:tc>
          <w:tcPr>
            <w:tcW w:w="2066" w:type="dxa"/>
            <w:shd w:val="clear" w:color="auto" w:fill="F2F2F2" w:themeFill="background1" w:themeFillShade="F2"/>
          </w:tcPr>
          <w:p w:rsidR="001C03DB" w:rsidRPr="0069049F" w:rsidRDefault="00CC1F2D" w:rsidP="00A1775E">
            <w:pPr>
              <w:jc w:val="right"/>
              <w:rPr>
                <w:rFonts w:asciiTheme="minorHAnsi" w:hAnsiTheme="minorHAnsi"/>
                <w:szCs w:val="22"/>
              </w:rPr>
            </w:pPr>
            <w:r>
              <w:rPr>
                <w:rFonts w:asciiTheme="minorHAnsi" w:hAnsiTheme="minorHAnsi"/>
                <w:szCs w:val="22"/>
              </w:rPr>
              <w:t>100,000</w:t>
            </w:r>
          </w:p>
        </w:tc>
        <w:tc>
          <w:tcPr>
            <w:tcW w:w="2159" w:type="dxa"/>
            <w:shd w:val="clear" w:color="auto" w:fill="F2F2F2" w:themeFill="background1" w:themeFillShade="F2"/>
          </w:tcPr>
          <w:p w:rsidR="001C03DB" w:rsidRPr="0069049F" w:rsidRDefault="00CC1F2D" w:rsidP="00A1775E">
            <w:pPr>
              <w:jc w:val="right"/>
              <w:rPr>
                <w:rFonts w:asciiTheme="minorHAnsi" w:hAnsiTheme="minorHAnsi"/>
                <w:szCs w:val="22"/>
              </w:rPr>
            </w:pPr>
            <w:r>
              <w:rPr>
                <w:rFonts w:asciiTheme="minorHAnsi" w:hAnsiTheme="minorHAnsi"/>
                <w:szCs w:val="22"/>
              </w:rPr>
              <w:t>100,000</w:t>
            </w:r>
          </w:p>
        </w:tc>
      </w:tr>
      <w:tr w:rsidR="001C03DB" w:rsidRPr="002A451F" w:rsidTr="0069049F">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t xml:space="preserve">  </w:t>
            </w:r>
            <w:r w:rsidR="001C03DB">
              <w:rPr>
                <w:rFonts w:asciiTheme="minorHAnsi" w:hAnsiTheme="minorHAnsi"/>
                <w:szCs w:val="22"/>
              </w:rPr>
              <w:t>Source 2</w:t>
            </w:r>
          </w:p>
        </w:tc>
        <w:tc>
          <w:tcPr>
            <w:tcW w:w="2250" w:type="dxa"/>
            <w:shd w:val="clear" w:color="auto" w:fill="F2F2F2" w:themeFill="background1" w:themeFillShade="F2"/>
          </w:tcPr>
          <w:p w:rsidR="001C03DB" w:rsidRPr="0069049F" w:rsidRDefault="001C03DB" w:rsidP="00647D64">
            <w:pPr>
              <w:rPr>
                <w:rFonts w:asciiTheme="minorHAnsi" w:hAnsiTheme="minorHAnsi"/>
                <w:szCs w:val="22"/>
              </w:rPr>
            </w:pPr>
          </w:p>
        </w:tc>
        <w:tc>
          <w:tcPr>
            <w:tcW w:w="2066" w:type="dxa"/>
            <w:shd w:val="clear" w:color="auto" w:fill="F2F2F2" w:themeFill="background1" w:themeFillShade="F2"/>
          </w:tcPr>
          <w:p w:rsidR="001C03DB" w:rsidRPr="0069049F" w:rsidRDefault="001C03DB" w:rsidP="00A1775E">
            <w:pPr>
              <w:jc w:val="right"/>
              <w:rPr>
                <w:rFonts w:asciiTheme="minorHAnsi" w:hAnsiTheme="minorHAnsi"/>
                <w:szCs w:val="22"/>
              </w:rPr>
            </w:pPr>
          </w:p>
        </w:tc>
        <w:tc>
          <w:tcPr>
            <w:tcW w:w="2159" w:type="dxa"/>
            <w:shd w:val="clear" w:color="auto" w:fill="F2F2F2" w:themeFill="background1" w:themeFillShade="F2"/>
          </w:tcPr>
          <w:p w:rsidR="001C03DB" w:rsidRPr="0069049F" w:rsidRDefault="001C03DB" w:rsidP="00A1775E">
            <w:pPr>
              <w:jc w:val="right"/>
              <w:rPr>
                <w:rFonts w:asciiTheme="minorHAnsi" w:hAnsiTheme="minorHAnsi"/>
                <w:szCs w:val="22"/>
              </w:rPr>
            </w:pPr>
          </w:p>
        </w:tc>
      </w:tr>
      <w:tr w:rsidR="001C03DB" w:rsidRPr="002A451F" w:rsidTr="0069049F">
        <w:tc>
          <w:tcPr>
            <w:tcW w:w="2875" w:type="dxa"/>
            <w:shd w:val="clear" w:color="auto" w:fill="F2F2F2" w:themeFill="background1" w:themeFillShade="F2"/>
          </w:tcPr>
          <w:p w:rsidR="001C03DB" w:rsidRPr="002A451F" w:rsidRDefault="002915B0" w:rsidP="00647D64">
            <w:pPr>
              <w:rPr>
                <w:rFonts w:asciiTheme="minorHAnsi" w:hAnsiTheme="minorHAnsi"/>
                <w:szCs w:val="22"/>
              </w:rPr>
            </w:pPr>
            <w:r>
              <w:rPr>
                <w:rFonts w:asciiTheme="minorHAnsi" w:hAnsiTheme="minorHAnsi"/>
                <w:szCs w:val="22"/>
              </w:rPr>
              <w:t xml:space="preserve">  </w:t>
            </w:r>
            <w:r w:rsidR="001C03DB">
              <w:rPr>
                <w:rFonts w:asciiTheme="minorHAnsi" w:hAnsiTheme="minorHAnsi"/>
                <w:szCs w:val="22"/>
              </w:rPr>
              <w:t>Source 3</w:t>
            </w:r>
          </w:p>
        </w:tc>
        <w:tc>
          <w:tcPr>
            <w:tcW w:w="2250" w:type="dxa"/>
            <w:shd w:val="clear" w:color="auto" w:fill="F2F2F2" w:themeFill="background1" w:themeFillShade="F2"/>
          </w:tcPr>
          <w:p w:rsidR="001C03DB" w:rsidRPr="0069049F" w:rsidRDefault="001C03DB" w:rsidP="00647D64">
            <w:pPr>
              <w:rPr>
                <w:rFonts w:asciiTheme="minorHAnsi" w:hAnsiTheme="minorHAnsi"/>
                <w:szCs w:val="22"/>
              </w:rPr>
            </w:pPr>
          </w:p>
        </w:tc>
        <w:tc>
          <w:tcPr>
            <w:tcW w:w="2066" w:type="dxa"/>
            <w:shd w:val="clear" w:color="auto" w:fill="F2F2F2" w:themeFill="background1" w:themeFillShade="F2"/>
          </w:tcPr>
          <w:p w:rsidR="001C03DB" w:rsidRPr="0069049F" w:rsidRDefault="001C03DB" w:rsidP="00A1775E">
            <w:pPr>
              <w:jc w:val="right"/>
              <w:rPr>
                <w:rFonts w:asciiTheme="minorHAnsi" w:hAnsiTheme="minorHAnsi"/>
                <w:szCs w:val="22"/>
              </w:rPr>
            </w:pPr>
          </w:p>
        </w:tc>
        <w:tc>
          <w:tcPr>
            <w:tcW w:w="2159" w:type="dxa"/>
            <w:shd w:val="clear" w:color="auto" w:fill="F2F2F2" w:themeFill="background1" w:themeFillShade="F2"/>
          </w:tcPr>
          <w:p w:rsidR="001C03DB" w:rsidRPr="0069049F" w:rsidRDefault="001C03DB" w:rsidP="00A1775E">
            <w:pPr>
              <w:jc w:val="right"/>
              <w:rPr>
                <w:rFonts w:asciiTheme="minorHAnsi" w:hAnsiTheme="minorHAnsi"/>
                <w:szCs w:val="22"/>
              </w:rPr>
            </w:pPr>
          </w:p>
        </w:tc>
      </w:tr>
      <w:tr w:rsidR="001C03DB" w:rsidRPr="00A1775E" w:rsidTr="0069049F">
        <w:tc>
          <w:tcPr>
            <w:tcW w:w="2875" w:type="dxa"/>
          </w:tcPr>
          <w:p w:rsidR="001C03DB" w:rsidRPr="00A1775E" w:rsidRDefault="001C03DB" w:rsidP="00647D64">
            <w:pPr>
              <w:rPr>
                <w:rFonts w:asciiTheme="minorHAnsi" w:hAnsiTheme="minorHAnsi"/>
                <w:b/>
                <w:szCs w:val="22"/>
              </w:rPr>
            </w:pPr>
            <w:r>
              <w:rPr>
                <w:rFonts w:asciiTheme="minorHAnsi" w:hAnsiTheme="minorHAnsi"/>
                <w:b/>
                <w:szCs w:val="22"/>
              </w:rPr>
              <w:t>Subtotal Cost Share:</w:t>
            </w:r>
          </w:p>
        </w:tc>
        <w:tc>
          <w:tcPr>
            <w:tcW w:w="2250" w:type="dxa"/>
          </w:tcPr>
          <w:p w:rsidR="001C03DB" w:rsidRPr="0069049F" w:rsidRDefault="001C03DB" w:rsidP="00647D64">
            <w:pPr>
              <w:rPr>
                <w:rFonts w:asciiTheme="minorHAnsi" w:hAnsiTheme="minorHAnsi"/>
                <w:szCs w:val="22"/>
              </w:rPr>
            </w:pPr>
          </w:p>
        </w:tc>
        <w:tc>
          <w:tcPr>
            <w:tcW w:w="2066" w:type="dxa"/>
          </w:tcPr>
          <w:p w:rsidR="001C03DB" w:rsidRPr="0069049F" w:rsidRDefault="00CC1F2D" w:rsidP="00A1775E">
            <w:pPr>
              <w:jc w:val="right"/>
              <w:rPr>
                <w:rFonts w:asciiTheme="minorHAnsi" w:hAnsiTheme="minorHAnsi"/>
                <w:szCs w:val="22"/>
              </w:rPr>
            </w:pPr>
            <w:r>
              <w:rPr>
                <w:rFonts w:asciiTheme="minorHAnsi" w:hAnsiTheme="minorHAnsi"/>
                <w:szCs w:val="22"/>
              </w:rPr>
              <w:t>100,000</w:t>
            </w:r>
          </w:p>
        </w:tc>
        <w:tc>
          <w:tcPr>
            <w:tcW w:w="2159" w:type="dxa"/>
          </w:tcPr>
          <w:p w:rsidR="001C03DB" w:rsidRPr="0069049F" w:rsidRDefault="00CC1F2D" w:rsidP="00A1775E">
            <w:pPr>
              <w:jc w:val="right"/>
              <w:rPr>
                <w:rFonts w:asciiTheme="minorHAnsi" w:hAnsiTheme="minorHAnsi"/>
                <w:szCs w:val="22"/>
              </w:rPr>
            </w:pPr>
            <w:r>
              <w:rPr>
                <w:rFonts w:asciiTheme="minorHAnsi" w:hAnsiTheme="minorHAnsi"/>
                <w:szCs w:val="22"/>
              </w:rPr>
              <w:t>100,000</w:t>
            </w:r>
          </w:p>
        </w:tc>
      </w:tr>
      <w:tr w:rsidR="001C03DB" w:rsidRPr="00A1775E" w:rsidTr="0069049F">
        <w:tc>
          <w:tcPr>
            <w:tcW w:w="2875" w:type="dxa"/>
          </w:tcPr>
          <w:p w:rsidR="001C03DB" w:rsidRPr="00A1775E" w:rsidRDefault="001C03DB" w:rsidP="00647D64">
            <w:pPr>
              <w:rPr>
                <w:rFonts w:asciiTheme="minorHAnsi" w:hAnsiTheme="minorHAnsi"/>
                <w:b/>
                <w:szCs w:val="22"/>
              </w:rPr>
            </w:pPr>
            <w:r w:rsidRPr="00A1775E">
              <w:rPr>
                <w:rFonts w:asciiTheme="minorHAnsi" w:hAnsiTheme="minorHAnsi"/>
                <w:b/>
                <w:szCs w:val="22"/>
              </w:rPr>
              <w:t>Total Estimated Project Cost:</w:t>
            </w:r>
          </w:p>
        </w:tc>
        <w:tc>
          <w:tcPr>
            <w:tcW w:w="2250" w:type="dxa"/>
          </w:tcPr>
          <w:p w:rsidR="001C03DB" w:rsidRPr="0069049F" w:rsidRDefault="001C03DB" w:rsidP="00647D64">
            <w:pPr>
              <w:rPr>
                <w:rFonts w:asciiTheme="minorHAnsi" w:hAnsiTheme="minorHAnsi"/>
                <w:szCs w:val="22"/>
              </w:rPr>
            </w:pPr>
          </w:p>
        </w:tc>
        <w:tc>
          <w:tcPr>
            <w:tcW w:w="2066" w:type="dxa"/>
          </w:tcPr>
          <w:p w:rsidR="001C03DB" w:rsidRPr="0069049F" w:rsidRDefault="00CC1F2D" w:rsidP="00647D64">
            <w:pPr>
              <w:jc w:val="right"/>
              <w:rPr>
                <w:rFonts w:asciiTheme="minorHAnsi" w:hAnsiTheme="minorHAnsi"/>
                <w:szCs w:val="22"/>
              </w:rPr>
            </w:pPr>
            <w:r>
              <w:rPr>
                <w:rFonts w:asciiTheme="minorHAnsi" w:hAnsiTheme="minorHAnsi"/>
                <w:szCs w:val="22"/>
              </w:rPr>
              <w:t>165,000</w:t>
            </w:r>
          </w:p>
        </w:tc>
        <w:tc>
          <w:tcPr>
            <w:tcW w:w="2159" w:type="dxa"/>
          </w:tcPr>
          <w:p w:rsidR="001C03DB" w:rsidRPr="0069049F" w:rsidRDefault="00CC1F2D" w:rsidP="00647D64">
            <w:pPr>
              <w:jc w:val="right"/>
              <w:rPr>
                <w:rFonts w:asciiTheme="minorHAnsi" w:hAnsiTheme="minorHAnsi"/>
                <w:szCs w:val="22"/>
              </w:rPr>
            </w:pPr>
            <w:r>
              <w:rPr>
                <w:rFonts w:asciiTheme="minorHAnsi" w:hAnsiTheme="minorHAnsi"/>
                <w:szCs w:val="22"/>
              </w:rPr>
              <w:t>165,000</w:t>
            </w:r>
          </w:p>
        </w:tc>
      </w:tr>
    </w:tbl>
    <w:p w:rsidR="00E5043E" w:rsidRDefault="00CC1F2D" w:rsidP="00A1775E">
      <w:pPr>
        <w:spacing w:before="120" w:after="60"/>
        <w:rPr>
          <w:rFonts w:asciiTheme="minorHAnsi" w:hAnsiTheme="minorHAnsi"/>
          <w:szCs w:val="22"/>
        </w:rPr>
      </w:pPr>
      <w:r>
        <w:rPr>
          <w:rFonts w:asciiTheme="minorHAnsi" w:hAnsiTheme="minorHAnsi"/>
          <w:szCs w:val="22"/>
        </w:rPr>
        <w:t xml:space="preserve">Source 1: </w:t>
      </w:r>
    </w:p>
    <w:p w:rsidR="00CC1F2D" w:rsidRPr="00CC1F2D" w:rsidRDefault="00CC1F2D" w:rsidP="00CC1F2D">
      <w:pPr>
        <w:spacing w:before="120" w:after="60"/>
        <w:rPr>
          <w:rFonts w:asciiTheme="minorHAnsi" w:hAnsiTheme="minorHAnsi"/>
          <w:szCs w:val="22"/>
        </w:rPr>
      </w:pPr>
      <w:r w:rsidRPr="00CC1F2D">
        <w:rPr>
          <w:rFonts w:asciiTheme="minorHAnsi" w:hAnsiTheme="minorHAnsi"/>
          <w:szCs w:val="22"/>
        </w:rPr>
        <w:t xml:space="preserve">Project title: </w:t>
      </w:r>
      <w:r>
        <w:rPr>
          <w:rFonts w:asciiTheme="minorHAnsi" w:hAnsiTheme="minorHAnsi"/>
          <w:szCs w:val="22"/>
        </w:rPr>
        <w:t>Track Substructure Strategic Research Initiative University Partner</w:t>
      </w:r>
    </w:p>
    <w:p w:rsidR="00CC1F2D" w:rsidRPr="00CC1F2D" w:rsidRDefault="00CC1F2D" w:rsidP="00CC1F2D">
      <w:pPr>
        <w:spacing w:before="120" w:after="60"/>
        <w:rPr>
          <w:rFonts w:asciiTheme="minorHAnsi" w:hAnsiTheme="minorHAnsi"/>
          <w:szCs w:val="22"/>
        </w:rPr>
      </w:pPr>
      <w:r w:rsidRPr="00CC1F2D">
        <w:rPr>
          <w:rFonts w:asciiTheme="minorHAnsi" w:hAnsiTheme="minorHAnsi"/>
          <w:szCs w:val="22"/>
        </w:rPr>
        <w:t>Project funde</w:t>
      </w:r>
      <w:r>
        <w:rPr>
          <w:rFonts w:asciiTheme="minorHAnsi" w:hAnsiTheme="minorHAnsi"/>
          <w:szCs w:val="22"/>
        </w:rPr>
        <w:t>d by: Association of American Railroads</w:t>
      </w:r>
    </w:p>
    <w:p w:rsidR="00CC1F2D" w:rsidRDefault="00CC1F2D" w:rsidP="00CC1F2D">
      <w:pPr>
        <w:spacing w:before="120" w:after="60"/>
        <w:rPr>
          <w:rFonts w:asciiTheme="minorHAnsi" w:hAnsiTheme="minorHAnsi"/>
          <w:szCs w:val="22"/>
        </w:rPr>
      </w:pPr>
      <w:r w:rsidRPr="00CC1F2D">
        <w:rPr>
          <w:rFonts w:asciiTheme="minorHAnsi" w:hAnsiTheme="minorHAnsi"/>
          <w:szCs w:val="22"/>
        </w:rPr>
        <w:t>Pro</w:t>
      </w:r>
      <w:r>
        <w:rPr>
          <w:rFonts w:asciiTheme="minorHAnsi" w:hAnsiTheme="minorHAnsi"/>
          <w:szCs w:val="22"/>
        </w:rPr>
        <w:t>ject funding amount: $100,000 (1/2015-12/2016</w:t>
      </w:r>
      <w:r w:rsidRPr="00CC1F2D">
        <w:rPr>
          <w:rFonts w:asciiTheme="minorHAnsi" w:hAnsiTheme="minorHAnsi"/>
          <w:szCs w:val="22"/>
        </w:rPr>
        <w:t>)</w:t>
      </w:r>
    </w:p>
    <w:p w:rsidR="00CC1F2D" w:rsidRPr="00E5043E" w:rsidRDefault="00CC1F2D" w:rsidP="00CC1F2D">
      <w:pPr>
        <w:spacing w:before="120" w:after="60"/>
        <w:rPr>
          <w:rFonts w:asciiTheme="minorHAnsi" w:hAnsiTheme="minorHAnsi"/>
          <w:szCs w:val="22"/>
        </w:rPr>
      </w:pPr>
    </w:p>
    <w:sectPr w:rsidR="00CC1F2D" w:rsidRPr="00E5043E" w:rsidSect="00E53B7B">
      <w:headerReference w:type="default" r:id="rId9"/>
      <w:footerReference w:type="default" r:id="rId10"/>
      <w:headerReference w:type="first" r:id="rId11"/>
      <w:footerReference w:type="first" r:id="rId12"/>
      <w:pgSz w:w="12240" w:h="15840" w:code="1"/>
      <w:pgMar w:top="576" w:right="1440" w:bottom="43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E3E" w:rsidRDefault="001C6E3E">
      <w:r>
        <w:separator/>
      </w:r>
    </w:p>
  </w:endnote>
  <w:endnote w:type="continuationSeparator" w:id="0">
    <w:p w:rsidR="001C6E3E" w:rsidRDefault="001C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DB" w:rsidRPr="001C03DB" w:rsidRDefault="001C03DB" w:rsidP="001C03DB">
    <w:pPr>
      <w:tabs>
        <w:tab w:val="center" w:pos="4550"/>
        <w:tab w:val="left" w:pos="5818"/>
      </w:tabs>
      <w:ind w:right="260"/>
      <w:jc w:val="right"/>
      <w:rPr>
        <w:rFonts w:asciiTheme="minorHAnsi" w:hAnsiTheme="minorHAnsi"/>
        <w:color w:val="222A35" w:themeColor="text2" w:themeShade="80"/>
        <w:sz w:val="20"/>
        <w:szCs w:val="24"/>
      </w:rPr>
    </w:pPr>
    <w:r w:rsidRPr="001C03DB">
      <w:rPr>
        <w:rFonts w:asciiTheme="minorHAnsi" w:hAnsiTheme="minorHAnsi"/>
        <w:color w:val="8496B0" w:themeColor="text2" w:themeTint="99"/>
        <w:spacing w:val="60"/>
        <w:sz w:val="20"/>
        <w:szCs w:val="24"/>
      </w:rPr>
      <w:t>Page</w:t>
    </w:r>
    <w:r w:rsidRPr="001C03DB">
      <w:rPr>
        <w:rFonts w:asciiTheme="minorHAnsi" w:hAnsiTheme="minorHAnsi"/>
        <w:color w:val="8496B0" w:themeColor="text2" w:themeTint="99"/>
        <w:sz w:val="20"/>
        <w:szCs w:val="24"/>
      </w:rPr>
      <w:t xml:space="preserve"> </w:t>
    </w:r>
    <w:r w:rsidRPr="001C03DB">
      <w:rPr>
        <w:rFonts w:asciiTheme="minorHAnsi" w:hAnsiTheme="minorHAnsi"/>
        <w:color w:val="323E4F" w:themeColor="text2" w:themeShade="BF"/>
        <w:sz w:val="20"/>
        <w:szCs w:val="24"/>
      </w:rPr>
      <w:fldChar w:fldCharType="begin"/>
    </w:r>
    <w:r w:rsidRPr="001C03DB">
      <w:rPr>
        <w:rFonts w:asciiTheme="minorHAnsi" w:hAnsiTheme="minorHAnsi"/>
        <w:color w:val="323E4F" w:themeColor="text2" w:themeShade="BF"/>
        <w:sz w:val="20"/>
        <w:szCs w:val="24"/>
      </w:rPr>
      <w:instrText xml:space="preserve"> PAGE   \* MERGEFORMAT </w:instrText>
    </w:r>
    <w:r w:rsidRPr="001C03DB">
      <w:rPr>
        <w:rFonts w:asciiTheme="minorHAnsi" w:hAnsiTheme="minorHAnsi"/>
        <w:color w:val="323E4F" w:themeColor="text2" w:themeShade="BF"/>
        <w:sz w:val="20"/>
        <w:szCs w:val="24"/>
      </w:rPr>
      <w:fldChar w:fldCharType="separate"/>
    </w:r>
    <w:r w:rsidR="00140301">
      <w:rPr>
        <w:rFonts w:asciiTheme="minorHAnsi" w:hAnsiTheme="minorHAnsi"/>
        <w:noProof/>
        <w:color w:val="323E4F" w:themeColor="text2" w:themeShade="BF"/>
        <w:sz w:val="20"/>
        <w:szCs w:val="24"/>
      </w:rPr>
      <w:t>4</w:t>
    </w:r>
    <w:r w:rsidRPr="001C03DB">
      <w:rPr>
        <w:rFonts w:asciiTheme="minorHAnsi" w:hAnsiTheme="minorHAnsi"/>
        <w:color w:val="323E4F" w:themeColor="text2" w:themeShade="BF"/>
        <w:sz w:val="20"/>
        <w:szCs w:val="24"/>
      </w:rPr>
      <w:fldChar w:fldCharType="end"/>
    </w:r>
    <w:r w:rsidRPr="001C03DB">
      <w:rPr>
        <w:rFonts w:asciiTheme="minorHAnsi" w:hAnsiTheme="minorHAnsi"/>
        <w:color w:val="323E4F" w:themeColor="text2" w:themeShade="BF"/>
        <w:sz w:val="20"/>
        <w:szCs w:val="24"/>
      </w:rPr>
      <w:t xml:space="preserve"> | </w:t>
    </w:r>
    <w:r w:rsidRPr="001C03DB">
      <w:rPr>
        <w:rFonts w:asciiTheme="minorHAnsi" w:hAnsiTheme="minorHAnsi"/>
        <w:color w:val="323E4F" w:themeColor="text2" w:themeShade="BF"/>
        <w:sz w:val="20"/>
        <w:szCs w:val="24"/>
      </w:rPr>
      <w:fldChar w:fldCharType="begin"/>
    </w:r>
    <w:r w:rsidRPr="001C03DB">
      <w:rPr>
        <w:rFonts w:asciiTheme="minorHAnsi" w:hAnsiTheme="minorHAnsi"/>
        <w:color w:val="323E4F" w:themeColor="text2" w:themeShade="BF"/>
        <w:sz w:val="20"/>
        <w:szCs w:val="24"/>
      </w:rPr>
      <w:instrText xml:space="preserve"> NUMPAGES  \* Arabic  \* MERGEFORMAT </w:instrText>
    </w:r>
    <w:r w:rsidRPr="001C03DB">
      <w:rPr>
        <w:rFonts w:asciiTheme="minorHAnsi" w:hAnsiTheme="minorHAnsi"/>
        <w:color w:val="323E4F" w:themeColor="text2" w:themeShade="BF"/>
        <w:sz w:val="20"/>
        <w:szCs w:val="24"/>
      </w:rPr>
      <w:fldChar w:fldCharType="separate"/>
    </w:r>
    <w:r w:rsidR="00140301">
      <w:rPr>
        <w:rFonts w:asciiTheme="minorHAnsi" w:hAnsiTheme="minorHAnsi"/>
        <w:noProof/>
        <w:color w:val="323E4F" w:themeColor="text2" w:themeShade="BF"/>
        <w:sz w:val="20"/>
        <w:szCs w:val="24"/>
      </w:rPr>
      <w:t>4</w:t>
    </w:r>
    <w:r w:rsidRPr="001C03DB">
      <w:rPr>
        <w:rFonts w:asciiTheme="minorHAnsi" w:hAnsiTheme="minorHAnsi"/>
        <w:color w:val="323E4F" w:themeColor="text2" w:themeShade="BF"/>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3" w:rsidRDefault="006B2FE3" w:rsidP="00320922">
    <w:pPr>
      <w:rPr>
        <w:rFonts w:ascii="Verdana" w:hAnsi="Verdana"/>
        <w:sz w:val="16"/>
        <w:szCs w:val="16"/>
      </w:rPr>
    </w:pPr>
  </w:p>
  <w:p w:rsidR="008A6E86" w:rsidRPr="001C03DB" w:rsidRDefault="008A6E86" w:rsidP="00320922">
    <w:pPr>
      <w:jc w:val="center"/>
      <w:rPr>
        <w:rFonts w:asciiTheme="minorHAnsi" w:hAnsiTheme="minorHAnsi"/>
        <w:szCs w:val="22"/>
      </w:rPr>
    </w:pPr>
    <w:r w:rsidRPr="001C03DB">
      <w:rPr>
        <w:rFonts w:asciiTheme="minorHAnsi" w:hAnsiTheme="minorHAnsi"/>
        <w:szCs w:val="22"/>
      </w:rPr>
      <w:t xml:space="preserve">Please send completed review form by email to </w:t>
    </w:r>
    <w:r w:rsidR="006B2FE3" w:rsidRPr="001C03DB">
      <w:rPr>
        <w:rFonts w:asciiTheme="minorHAnsi" w:hAnsiTheme="minorHAnsi"/>
        <w:szCs w:val="22"/>
      </w:rPr>
      <w:t>Conrad Ruppert</w:t>
    </w:r>
    <w:r w:rsidR="00E53B7B" w:rsidRPr="001C03DB">
      <w:rPr>
        <w:rFonts w:asciiTheme="minorHAnsi" w:hAnsiTheme="minorHAnsi"/>
        <w:szCs w:val="22"/>
      </w:rPr>
      <w:t xml:space="preserve"> at </w:t>
    </w:r>
    <w:hyperlink r:id="rId1" w:history="1">
      <w:r w:rsidR="006B2FE3" w:rsidRPr="001C03DB">
        <w:rPr>
          <w:rStyle w:val="Hyperlink"/>
          <w:rFonts w:asciiTheme="minorHAnsi" w:hAnsiTheme="minorHAnsi"/>
          <w:szCs w:val="22"/>
        </w:rPr>
        <w:t>ruppertc@illinois.edu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E3E" w:rsidRDefault="001C6E3E">
      <w:r>
        <w:separator/>
      </w:r>
    </w:p>
  </w:footnote>
  <w:footnote w:type="continuationSeparator" w:id="0">
    <w:p w:rsidR="001C6E3E" w:rsidRDefault="001C6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E3" w:rsidRDefault="00007B1F" w:rsidP="00007B1F">
    <w:pPr>
      <w:pStyle w:val="Header"/>
      <w:pBdr>
        <w:bottom w:val="single" w:sz="4" w:space="1" w:color="auto"/>
      </w:pBdr>
      <w:jc w:val="center"/>
      <w:rPr>
        <w:noProof/>
      </w:rPr>
    </w:pPr>
    <w:r w:rsidRPr="000E6BEA">
      <w:rPr>
        <w:noProof/>
      </w:rPr>
      <w:drawing>
        <wp:inline distT="0" distB="0" distL="0" distR="0" wp14:anchorId="7C32EBA5" wp14:editId="48870C08">
          <wp:extent cx="3295063" cy="377126"/>
          <wp:effectExtent l="0" t="0" r="635" b="4445"/>
          <wp:docPr id="6" name="Picture 6" descr="R:\RailTEC_Share\Logos\NURail\NURail-Logo-with full text_revis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ailTEC_Share\Logos\NURail\NURail-Logo-with full text_revis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152" cy="478541"/>
                  </a:xfrm>
                  <a:prstGeom prst="rect">
                    <a:avLst/>
                  </a:prstGeom>
                  <a:noFill/>
                  <a:ln>
                    <a:noFill/>
                  </a:ln>
                </pic:spPr>
              </pic:pic>
            </a:graphicData>
          </a:graphic>
        </wp:inline>
      </w:drawing>
    </w:r>
  </w:p>
  <w:p w:rsidR="006B2FE3" w:rsidRDefault="006B2FE3" w:rsidP="006B2FE3">
    <w:pPr>
      <w:pStyle w:val="Header"/>
      <w:pBdr>
        <w:bottom w:val="single" w:sz="4" w:space="1" w:color="auto"/>
      </w:pBdr>
      <w:jc w:val="center"/>
      <w:rPr>
        <w:noProof/>
      </w:rPr>
    </w:pPr>
  </w:p>
  <w:p w:rsidR="006B2FE3" w:rsidRPr="000E29A2" w:rsidRDefault="006B2FE3" w:rsidP="006B2FE3">
    <w:pPr>
      <w:pStyle w:val="Header"/>
      <w:pBdr>
        <w:bottom w:val="single" w:sz="4" w:space="1" w:color="auto"/>
      </w:pBdr>
      <w:jc w:val="center"/>
      <w:rPr>
        <w:rFonts w:ascii="Arial Black" w:hAnsi="Arial Black"/>
        <w:b/>
        <w:sz w:val="32"/>
        <w:szCs w:val="24"/>
      </w:rPr>
    </w:pPr>
    <w:r w:rsidRPr="000E29A2">
      <w:rPr>
        <w:rFonts w:ascii="Arial Black" w:hAnsi="Arial Black"/>
        <w:b/>
        <w:noProof/>
        <w:sz w:val="28"/>
      </w:rPr>
      <w:t>PROJECT PROPOSAL</w:t>
    </w:r>
    <w:r>
      <w:rPr>
        <w:rFonts w:ascii="Arial Black" w:hAnsi="Arial Black"/>
        <w:b/>
        <w:noProof/>
        <w:sz w:val="28"/>
      </w:rPr>
      <w:t xml:space="preserve"> (continued)</w:t>
    </w:r>
  </w:p>
  <w:p w:rsidR="006B2FE3" w:rsidRDefault="006B2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E86" w:rsidRDefault="00007B1F" w:rsidP="00007B1F">
    <w:pPr>
      <w:pStyle w:val="Header"/>
      <w:pBdr>
        <w:bottom w:val="single" w:sz="4" w:space="1" w:color="auto"/>
      </w:pBdr>
      <w:jc w:val="center"/>
      <w:rPr>
        <w:noProof/>
      </w:rPr>
    </w:pPr>
    <w:r w:rsidRPr="000E6BEA">
      <w:rPr>
        <w:noProof/>
      </w:rPr>
      <w:drawing>
        <wp:inline distT="0" distB="0" distL="0" distR="0" wp14:anchorId="1090A6F2" wp14:editId="186140D2">
          <wp:extent cx="3295063" cy="377126"/>
          <wp:effectExtent l="0" t="0" r="635" b="4445"/>
          <wp:docPr id="1" name="Picture 1" descr="R:\RailTEC_Share\Logos\NURail\NURail-Logo-with full text_revis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ailTEC_Share\Logos\NURail\NURail-Logo-with full text_revised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152" cy="478541"/>
                  </a:xfrm>
                  <a:prstGeom prst="rect">
                    <a:avLst/>
                  </a:prstGeom>
                  <a:noFill/>
                  <a:ln>
                    <a:noFill/>
                  </a:ln>
                </pic:spPr>
              </pic:pic>
            </a:graphicData>
          </a:graphic>
        </wp:inline>
      </w:drawing>
    </w:r>
  </w:p>
  <w:p w:rsidR="000E29A2" w:rsidRDefault="000E29A2" w:rsidP="000E29A2">
    <w:pPr>
      <w:pStyle w:val="Header"/>
      <w:pBdr>
        <w:bottom w:val="single" w:sz="4" w:space="1" w:color="auto"/>
      </w:pBdr>
      <w:jc w:val="center"/>
      <w:rPr>
        <w:noProof/>
      </w:rPr>
    </w:pPr>
  </w:p>
  <w:p w:rsidR="000E29A2" w:rsidRPr="000E29A2" w:rsidRDefault="000E29A2" w:rsidP="000E29A2">
    <w:pPr>
      <w:pStyle w:val="Header"/>
      <w:pBdr>
        <w:bottom w:val="single" w:sz="4" w:space="1" w:color="auto"/>
      </w:pBdr>
      <w:jc w:val="center"/>
      <w:rPr>
        <w:rFonts w:ascii="Arial Black" w:hAnsi="Arial Black"/>
        <w:b/>
        <w:sz w:val="32"/>
        <w:szCs w:val="24"/>
      </w:rPr>
    </w:pPr>
    <w:r w:rsidRPr="000E29A2">
      <w:rPr>
        <w:rFonts w:ascii="Arial Black" w:hAnsi="Arial Black"/>
        <w:b/>
        <w:noProof/>
        <w:sz w:val="28"/>
      </w:rPr>
      <w:t>PROJECT PROPOSAL</w:t>
    </w:r>
  </w:p>
  <w:p w:rsidR="008A6E86" w:rsidRDefault="008A6E86" w:rsidP="008523A6">
    <w:pPr>
      <w:pStyle w:val="Header"/>
      <w:rPr>
        <w:rFonts w:ascii="Verdana" w:hAnsi="Verdan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81E"/>
    <w:multiLevelType w:val="hybridMultilevel"/>
    <w:tmpl w:val="B5EA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8C080C"/>
    <w:multiLevelType w:val="hybridMultilevel"/>
    <w:tmpl w:val="CF488E5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A1A3B"/>
    <w:multiLevelType w:val="hybridMultilevel"/>
    <w:tmpl w:val="E3FCE380"/>
    <w:lvl w:ilvl="0" w:tplc="8F8C7AD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A22502"/>
    <w:multiLevelType w:val="hybridMultilevel"/>
    <w:tmpl w:val="4F1095BA"/>
    <w:lvl w:ilvl="0" w:tplc="149600E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EF38D2"/>
    <w:multiLevelType w:val="hybridMultilevel"/>
    <w:tmpl w:val="008407E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44E2BDC"/>
    <w:multiLevelType w:val="hybridMultilevel"/>
    <w:tmpl w:val="940E6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AA5E7E"/>
    <w:multiLevelType w:val="hybridMultilevel"/>
    <w:tmpl w:val="43F80F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170D94"/>
    <w:multiLevelType w:val="hybridMultilevel"/>
    <w:tmpl w:val="3B385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17"/>
    <w:rsid w:val="00007B1F"/>
    <w:rsid w:val="00047068"/>
    <w:rsid w:val="00066FDE"/>
    <w:rsid w:val="00076256"/>
    <w:rsid w:val="000945D3"/>
    <w:rsid w:val="00096C80"/>
    <w:rsid w:val="000B206B"/>
    <w:rsid w:val="000C2ED2"/>
    <w:rsid w:val="000C4A00"/>
    <w:rsid w:val="000C6E91"/>
    <w:rsid w:val="000D2352"/>
    <w:rsid w:val="000D23FF"/>
    <w:rsid w:val="000E22DE"/>
    <w:rsid w:val="000E29A2"/>
    <w:rsid w:val="00100B93"/>
    <w:rsid w:val="0010488D"/>
    <w:rsid w:val="00111111"/>
    <w:rsid w:val="00134DFF"/>
    <w:rsid w:val="00137E7C"/>
    <w:rsid w:val="00140301"/>
    <w:rsid w:val="00167937"/>
    <w:rsid w:val="00173E73"/>
    <w:rsid w:val="001768C0"/>
    <w:rsid w:val="00176A1F"/>
    <w:rsid w:val="00181A18"/>
    <w:rsid w:val="0018476A"/>
    <w:rsid w:val="001A5A18"/>
    <w:rsid w:val="001A68C6"/>
    <w:rsid w:val="001A7CA9"/>
    <w:rsid w:val="001C03DB"/>
    <w:rsid w:val="001C6E3E"/>
    <w:rsid w:val="001D2BEE"/>
    <w:rsid w:val="001E43B8"/>
    <w:rsid w:val="00206E75"/>
    <w:rsid w:val="0023089B"/>
    <w:rsid w:val="00231A83"/>
    <w:rsid w:val="00237723"/>
    <w:rsid w:val="002606A6"/>
    <w:rsid w:val="00266684"/>
    <w:rsid w:val="00276202"/>
    <w:rsid w:val="002853D0"/>
    <w:rsid w:val="002915B0"/>
    <w:rsid w:val="002920A5"/>
    <w:rsid w:val="002A451F"/>
    <w:rsid w:val="002B6258"/>
    <w:rsid w:val="002D0D8C"/>
    <w:rsid w:val="002E176C"/>
    <w:rsid w:val="002E350F"/>
    <w:rsid w:val="002E4CDA"/>
    <w:rsid w:val="002F7EFC"/>
    <w:rsid w:val="003143B5"/>
    <w:rsid w:val="00320922"/>
    <w:rsid w:val="00321DF8"/>
    <w:rsid w:val="00342358"/>
    <w:rsid w:val="00347C87"/>
    <w:rsid w:val="00362C3C"/>
    <w:rsid w:val="003667C5"/>
    <w:rsid w:val="00370B02"/>
    <w:rsid w:val="003735B9"/>
    <w:rsid w:val="003A4D6F"/>
    <w:rsid w:val="003B2E46"/>
    <w:rsid w:val="003C3426"/>
    <w:rsid w:val="003D3264"/>
    <w:rsid w:val="003E0651"/>
    <w:rsid w:val="003E4A97"/>
    <w:rsid w:val="004041A5"/>
    <w:rsid w:val="00404967"/>
    <w:rsid w:val="00412312"/>
    <w:rsid w:val="0043482E"/>
    <w:rsid w:val="00436DD3"/>
    <w:rsid w:val="004540EA"/>
    <w:rsid w:val="00461084"/>
    <w:rsid w:val="004704C6"/>
    <w:rsid w:val="00486D2F"/>
    <w:rsid w:val="00491517"/>
    <w:rsid w:val="004D462B"/>
    <w:rsid w:val="004E72B0"/>
    <w:rsid w:val="004F59DC"/>
    <w:rsid w:val="00503143"/>
    <w:rsid w:val="00530B64"/>
    <w:rsid w:val="00530F38"/>
    <w:rsid w:val="00534BA1"/>
    <w:rsid w:val="00541EBE"/>
    <w:rsid w:val="0055185F"/>
    <w:rsid w:val="005573CB"/>
    <w:rsid w:val="005579E2"/>
    <w:rsid w:val="00583F7D"/>
    <w:rsid w:val="005916C2"/>
    <w:rsid w:val="0059369B"/>
    <w:rsid w:val="00595CF8"/>
    <w:rsid w:val="005A7DD5"/>
    <w:rsid w:val="005D1B8C"/>
    <w:rsid w:val="005E0B67"/>
    <w:rsid w:val="005F0254"/>
    <w:rsid w:val="005F1F44"/>
    <w:rsid w:val="005F24F0"/>
    <w:rsid w:val="006001B6"/>
    <w:rsid w:val="00602F18"/>
    <w:rsid w:val="00610697"/>
    <w:rsid w:val="006146E7"/>
    <w:rsid w:val="00621263"/>
    <w:rsid w:val="006550FE"/>
    <w:rsid w:val="00675A6F"/>
    <w:rsid w:val="00684920"/>
    <w:rsid w:val="006853A6"/>
    <w:rsid w:val="0069049F"/>
    <w:rsid w:val="00696141"/>
    <w:rsid w:val="006B2FE3"/>
    <w:rsid w:val="006D382E"/>
    <w:rsid w:val="006E3FF4"/>
    <w:rsid w:val="006F6DAE"/>
    <w:rsid w:val="0070498B"/>
    <w:rsid w:val="007100C8"/>
    <w:rsid w:val="00711159"/>
    <w:rsid w:val="0072763F"/>
    <w:rsid w:val="007357D2"/>
    <w:rsid w:val="00743729"/>
    <w:rsid w:val="00747FF8"/>
    <w:rsid w:val="0075534A"/>
    <w:rsid w:val="00755F56"/>
    <w:rsid w:val="00760829"/>
    <w:rsid w:val="00761EDC"/>
    <w:rsid w:val="007657FE"/>
    <w:rsid w:val="0076633B"/>
    <w:rsid w:val="007664E2"/>
    <w:rsid w:val="007705C2"/>
    <w:rsid w:val="007731FB"/>
    <w:rsid w:val="00775796"/>
    <w:rsid w:val="007816BC"/>
    <w:rsid w:val="00781A43"/>
    <w:rsid w:val="007863A5"/>
    <w:rsid w:val="007926E1"/>
    <w:rsid w:val="007958FA"/>
    <w:rsid w:val="007A7C22"/>
    <w:rsid w:val="007B0B99"/>
    <w:rsid w:val="007D3BEB"/>
    <w:rsid w:val="007E4043"/>
    <w:rsid w:val="00802F38"/>
    <w:rsid w:val="008037C5"/>
    <w:rsid w:val="00804145"/>
    <w:rsid w:val="00814014"/>
    <w:rsid w:val="008259C9"/>
    <w:rsid w:val="00842A90"/>
    <w:rsid w:val="00843260"/>
    <w:rsid w:val="00851E69"/>
    <w:rsid w:val="008523A6"/>
    <w:rsid w:val="008761C2"/>
    <w:rsid w:val="00883644"/>
    <w:rsid w:val="008A3AA8"/>
    <w:rsid w:val="008A6E86"/>
    <w:rsid w:val="008B21C3"/>
    <w:rsid w:val="008B3A91"/>
    <w:rsid w:val="008D3331"/>
    <w:rsid w:val="008E03F8"/>
    <w:rsid w:val="008E7402"/>
    <w:rsid w:val="00903271"/>
    <w:rsid w:val="00910E5D"/>
    <w:rsid w:val="00923F3E"/>
    <w:rsid w:val="0093436F"/>
    <w:rsid w:val="00937324"/>
    <w:rsid w:val="009435B6"/>
    <w:rsid w:val="00950ECB"/>
    <w:rsid w:val="00961DBD"/>
    <w:rsid w:val="0097275A"/>
    <w:rsid w:val="00973E7C"/>
    <w:rsid w:val="00974602"/>
    <w:rsid w:val="00975ECD"/>
    <w:rsid w:val="009846C5"/>
    <w:rsid w:val="00985851"/>
    <w:rsid w:val="009957B4"/>
    <w:rsid w:val="009A6225"/>
    <w:rsid w:val="009B6E16"/>
    <w:rsid w:val="009C0923"/>
    <w:rsid w:val="009E727A"/>
    <w:rsid w:val="009F67E0"/>
    <w:rsid w:val="00A103B8"/>
    <w:rsid w:val="00A121D6"/>
    <w:rsid w:val="00A1775E"/>
    <w:rsid w:val="00A3189A"/>
    <w:rsid w:val="00A338CA"/>
    <w:rsid w:val="00A43C81"/>
    <w:rsid w:val="00A5583A"/>
    <w:rsid w:val="00A764B9"/>
    <w:rsid w:val="00A803DA"/>
    <w:rsid w:val="00A97B9F"/>
    <w:rsid w:val="00AB5A92"/>
    <w:rsid w:val="00AB7084"/>
    <w:rsid w:val="00AC7B2B"/>
    <w:rsid w:val="00AD2956"/>
    <w:rsid w:val="00AF62C1"/>
    <w:rsid w:val="00B03B73"/>
    <w:rsid w:val="00B069DC"/>
    <w:rsid w:val="00B12892"/>
    <w:rsid w:val="00B13544"/>
    <w:rsid w:val="00B53960"/>
    <w:rsid w:val="00B5727C"/>
    <w:rsid w:val="00B632B3"/>
    <w:rsid w:val="00B74761"/>
    <w:rsid w:val="00B926AD"/>
    <w:rsid w:val="00BA3EC7"/>
    <w:rsid w:val="00BB3994"/>
    <w:rsid w:val="00BC60BF"/>
    <w:rsid w:val="00BC7F31"/>
    <w:rsid w:val="00BD2D40"/>
    <w:rsid w:val="00C0013F"/>
    <w:rsid w:val="00C01F3B"/>
    <w:rsid w:val="00C439DC"/>
    <w:rsid w:val="00C44DC7"/>
    <w:rsid w:val="00C62F91"/>
    <w:rsid w:val="00C63740"/>
    <w:rsid w:val="00C76F44"/>
    <w:rsid w:val="00CC1F2D"/>
    <w:rsid w:val="00CC5E62"/>
    <w:rsid w:val="00CF26E2"/>
    <w:rsid w:val="00D21BBC"/>
    <w:rsid w:val="00D27E03"/>
    <w:rsid w:val="00D44847"/>
    <w:rsid w:val="00D65A11"/>
    <w:rsid w:val="00D76F28"/>
    <w:rsid w:val="00D96084"/>
    <w:rsid w:val="00DA4D17"/>
    <w:rsid w:val="00DB5BCF"/>
    <w:rsid w:val="00DC0793"/>
    <w:rsid w:val="00DD1CCC"/>
    <w:rsid w:val="00DE39F5"/>
    <w:rsid w:val="00DF2685"/>
    <w:rsid w:val="00DF69C1"/>
    <w:rsid w:val="00E06E39"/>
    <w:rsid w:val="00E16BFD"/>
    <w:rsid w:val="00E328CA"/>
    <w:rsid w:val="00E4077D"/>
    <w:rsid w:val="00E418E4"/>
    <w:rsid w:val="00E41EEF"/>
    <w:rsid w:val="00E5043E"/>
    <w:rsid w:val="00E53B7B"/>
    <w:rsid w:val="00E635E7"/>
    <w:rsid w:val="00E64A84"/>
    <w:rsid w:val="00E6628B"/>
    <w:rsid w:val="00E86596"/>
    <w:rsid w:val="00EA005E"/>
    <w:rsid w:val="00EA4B94"/>
    <w:rsid w:val="00EA6646"/>
    <w:rsid w:val="00EB0833"/>
    <w:rsid w:val="00ED0375"/>
    <w:rsid w:val="00EE040E"/>
    <w:rsid w:val="00EE166A"/>
    <w:rsid w:val="00EE3C76"/>
    <w:rsid w:val="00F05F8F"/>
    <w:rsid w:val="00F34677"/>
    <w:rsid w:val="00F42D38"/>
    <w:rsid w:val="00F76B3A"/>
    <w:rsid w:val="00F960DF"/>
    <w:rsid w:val="00FA129C"/>
    <w:rsid w:val="00FC1EA5"/>
    <w:rsid w:val="00FC5DA9"/>
    <w:rsid w:val="00FE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20"/>
    <w:rPr>
      <w:sz w:val="22"/>
    </w:rPr>
  </w:style>
  <w:style w:type="paragraph" w:styleId="Heading1">
    <w:name w:val="heading 1"/>
    <w:basedOn w:val="Normal"/>
    <w:next w:val="Normal"/>
    <w:qFormat/>
    <w:rsid w:val="004610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D17"/>
    <w:pPr>
      <w:tabs>
        <w:tab w:val="center" w:pos="4320"/>
        <w:tab w:val="right" w:pos="8640"/>
      </w:tabs>
    </w:pPr>
  </w:style>
  <w:style w:type="paragraph" w:styleId="Footer">
    <w:name w:val="footer"/>
    <w:basedOn w:val="Normal"/>
    <w:rsid w:val="00DA4D17"/>
    <w:pPr>
      <w:tabs>
        <w:tab w:val="center" w:pos="4320"/>
        <w:tab w:val="right" w:pos="8640"/>
      </w:tabs>
    </w:pPr>
  </w:style>
  <w:style w:type="character" w:styleId="CommentReference">
    <w:name w:val="annotation reference"/>
    <w:semiHidden/>
    <w:rsid w:val="00EE040E"/>
    <w:rPr>
      <w:sz w:val="16"/>
      <w:szCs w:val="16"/>
    </w:rPr>
  </w:style>
  <w:style w:type="paragraph" w:styleId="CommentText">
    <w:name w:val="annotation text"/>
    <w:basedOn w:val="Normal"/>
    <w:semiHidden/>
    <w:rsid w:val="00EE040E"/>
    <w:rPr>
      <w:sz w:val="20"/>
    </w:rPr>
  </w:style>
  <w:style w:type="paragraph" w:styleId="CommentSubject">
    <w:name w:val="annotation subject"/>
    <w:basedOn w:val="CommentText"/>
    <w:next w:val="CommentText"/>
    <w:semiHidden/>
    <w:rsid w:val="00EE040E"/>
    <w:rPr>
      <w:b/>
      <w:bCs/>
    </w:rPr>
  </w:style>
  <w:style w:type="paragraph" w:styleId="BalloonText">
    <w:name w:val="Balloon Text"/>
    <w:basedOn w:val="Normal"/>
    <w:semiHidden/>
    <w:rsid w:val="00EE040E"/>
    <w:rPr>
      <w:rFonts w:ascii="Tahoma" w:hAnsi="Tahoma" w:cs="Tahoma"/>
      <w:sz w:val="16"/>
      <w:szCs w:val="16"/>
    </w:rPr>
  </w:style>
  <w:style w:type="paragraph" w:styleId="DocumentMap">
    <w:name w:val="Document Map"/>
    <w:basedOn w:val="Normal"/>
    <w:semiHidden/>
    <w:rsid w:val="000E22DE"/>
    <w:pPr>
      <w:shd w:val="clear" w:color="auto" w:fill="000080"/>
    </w:pPr>
    <w:rPr>
      <w:rFonts w:ascii="Tahoma" w:hAnsi="Tahoma" w:cs="Tahoma"/>
    </w:rPr>
  </w:style>
  <w:style w:type="paragraph" w:styleId="List">
    <w:name w:val="List"/>
    <w:basedOn w:val="Normal"/>
    <w:rsid w:val="00461084"/>
    <w:pPr>
      <w:ind w:left="360" w:hanging="360"/>
    </w:pPr>
  </w:style>
  <w:style w:type="paragraph" w:styleId="MessageHeader">
    <w:name w:val="Message Header"/>
    <w:basedOn w:val="Normal"/>
    <w:rsid w:val="004610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461084"/>
    <w:pPr>
      <w:spacing w:after="120"/>
    </w:pPr>
  </w:style>
  <w:style w:type="character" w:styleId="Hyperlink">
    <w:name w:val="Hyperlink"/>
    <w:rsid w:val="00461084"/>
    <w:rPr>
      <w:color w:val="0000FF"/>
      <w:u w:val="single"/>
    </w:rPr>
  </w:style>
  <w:style w:type="table" w:styleId="TableGrid">
    <w:name w:val="Table Grid"/>
    <w:basedOn w:val="TableNormal"/>
    <w:rsid w:val="00C4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4B94"/>
    <w:rPr>
      <w:color w:val="800080"/>
      <w:u w:val="single"/>
    </w:rPr>
  </w:style>
  <w:style w:type="character" w:styleId="PageNumber">
    <w:name w:val="page number"/>
    <w:basedOn w:val="DefaultParagraphFont"/>
    <w:rsid w:val="00DF2685"/>
  </w:style>
  <w:style w:type="paragraph" w:styleId="ListParagraph">
    <w:name w:val="List Paragraph"/>
    <w:basedOn w:val="Normal"/>
    <w:uiPriority w:val="34"/>
    <w:qFormat/>
    <w:rsid w:val="006904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920"/>
    <w:rPr>
      <w:sz w:val="22"/>
    </w:rPr>
  </w:style>
  <w:style w:type="paragraph" w:styleId="Heading1">
    <w:name w:val="heading 1"/>
    <w:basedOn w:val="Normal"/>
    <w:next w:val="Normal"/>
    <w:qFormat/>
    <w:rsid w:val="004610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4D17"/>
    <w:pPr>
      <w:tabs>
        <w:tab w:val="center" w:pos="4320"/>
        <w:tab w:val="right" w:pos="8640"/>
      </w:tabs>
    </w:pPr>
  </w:style>
  <w:style w:type="paragraph" w:styleId="Footer">
    <w:name w:val="footer"/>
    <w:basedOn w:val="Normal"/>
    <w:rsid w:val="00DA4D17"/>
    <w:pPr>
      <w:tabs>
        <w:tab w:val="center" w:pos="4320"/>
        <w:tab w:val="right" w:pos="8640"/>
      </w:tabs>
    </w:pPr>
  </w:style>
  <w:style w:type="character" w:styleId="CommentReference">
    <w:name w:val="annotation reference"/>
    <w:semiHidden/>
    <w:rsid w:val="00EE040E"/>
    <w:rPr>
      <w:sz w:val="16"/>
      <w:szCs w:val="16"/>
    </w:rPr>
  </w:style>
  <w:style w:type="paragraph" w:styleId="CommentText">
    <w:name w:val="annotation text"/>
    <w:basedOn w:val="Normal"/>
    <w:semiHidden/>
    <w:rsid w:val="00EE040E"/>
    <w:rPr>
      <w:sz w:val="20"/>
    </w:rPr>
  </w:style>
  <w:style w:type="paragraph" w:styleId="CommentSubject">
    <w:name w:val="annotation subject"/>
    <w:basedOn w:val="CommentText"/>
    <w:next w:val="CommentText"/>
    <w:semiHidden/>
    <w:rsid w:val="00EE040E"/>
    <w:rPr>
      <w:b/>
      <w:bCs/>
    </w:rPr>
  </w:style>
  <w:style w:type="paragraph" w:styleId="BalloonText">
    <w:name w:val="Balloon Text"/>
    <w:basedOn w:val="Normal"/>
    <w:semiHidden/>
    <w:rsid w:val="00EE040E"/>
    <w:rPr>
      <w:rFonts w:ascii="Tahoma" w:hAnsi="Tahoma" w:cs="Tahoma"/>
      <w:sz w:val="16"/>
      <w:szCs w:val="16"/>
    </w:rPr>
  </w:style>
  <w:style w:type="paragraph" w:styleId="DocumentMap">
    <w:name w:val="Document Map"/>
    <w:basedOn w:val="Normal"/>
    <w:semiHidden/>
    <w:rsid w:val="000E22DE"/>
    <w:pPr>
      <w:shd w:val="clear" w:color="auto" w:fill="000080"/>
    </w:pPr>
    <w:rPr>
      <w:rFonts w:ascii="Tahoma" w:hAnsi="Tahoma" w:cs="Tahoma"/>
    </w:rPr>
  </w:style>
  <w:style w:type="paragraph" w:styleId="List">
    <w:name w:val="List"/>
    <w:basedOn w:val="Normal"/>
    <w:rsid w:val="00461084"/>
    <w:pPr>
      <w:ind w:left="360" w:hanging="360"/>
    </w:pPr>
  </w:style>
  <w:style w:type="paragraph" w:styleId="MessageHeader">
    <w:name w:val="Message Header"/>
    <w:basedOn w:val="Normal"/>
    <w:rsid w:val="0046108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461084"/>
    <w:pPr>
      <w:spacing w:after="120"/>
    </w:pPr>
  </w:style>
  <w:style w:type="character" w:styleId="Hyperlink">
    <w:name w:val="Hyperlink"/>
    <w:rsid w:val="00461084"/>
    <w:rPr>
      <w:color w:val="0000FF"/>
      <w:u w:val="single"/>
    </w:rPr>
  </w:style>
  <w:style w:type="table" w:styleId="TableGrid">
    <w:name w:val="Table Grid"/>
    <w:basedOn w:val="TableNormal"/>
    <w:rsid w:val="00C44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4B94"/>
    <w:rPr>
      <w:color w:val="800080"/>
      <w:u w:val="single"/>
    </w:rPr>
  </w:style>
  <w:style w:type="character" w:styleId="PageNumber">
    <w:name w:val="page number"/>
    <w:basedOn w:val="DefaultParagraphFont"/>
    <w:rsid w:val="00DF2685"/>
  </w:style>
  <w:style w:type="paragraph" w:styleId="ListParagraph">
    <w:name w:val="List Paragraph"/>
    <w:basedOn w:val="Normal"/>
    <w:uiPriority w:val="34"/>
    <w:qFormat/>
    <w:rsid w:val="00690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1052">
      <w:bodyDiv w:val="1"/>
      <w:marLeft w:val="0"/>
      <w:marRight w:val="0"/>
      <w:marTop w:val="0"/>
      <w:marBottom w:val="0"/>
      <w:divBdr>
        <w:top w:val="none" w:sz="0" w:space="0" w:color="auto"/>
        <w:left w:val="none" w:sz="0" w:space="0" w:color="auto"/>
        <w:bottom w:val="none" w:sz="0" w:space="0" w:color="auto"/>
        <w:right w:val="none" w:sz="0" w:space="0" w:color="auto"/>
      </w:divBdr>
    </w:div>
    <w:div w:id="1232808533">
      <w:bodyDiv w:val="1"/>
      <w:marLeft w:val="0"/>
      <w:marRight w:val="0"/>
      <w:marTop w:val="0"/>
      <w:marBottom w:val="0"/>
      <w:divBdr>
        <w:top w:val="none" w:sz="0" w:space="0" w:color="auto"/>
        <w:left w:val="none" w:sz="0" w:space="0" w:color="auto"/>
        <w:bottom w:val="none" w:sz="0" w:space="0" w:color="auto"/>
        <w:right w:val="none" w:sz="0" w:space="0" w:color="auto"/>
      </w:divBdr>
    </w:div>
    <w:div w:id="212680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uppertc@illino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2D21-A45B-4987-BE1C-30F02823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December 5, 2006‎</vt:lpstr>
    </vt:vector>
  </TitlesOfParts>
  <Company>Purdue University</Company>
  <LinksUpToDate>false</LinksUpToDate>
  <CharactersWithSpaces>2464</CharactersWithSpaces>
  <SharedDoc>false</SharedDoc>
  <HLinks>
    <vt:vector size="6" baseType="variant">
      <vt:variant>
        <vt:i4>6160499</vt:i4>
      </vt:variant>
      <vt:variant>
        <vt:i4>3</vt:i4>
      </vt:variant>
      <vt:variant>
        <vt:i4>0</vt:i4>
      </vt:variant>
      <vt:variant>
        <vt:i4>5</vt:i4>
      </vt:variant>
      <vt:variant>
        <vt:lpwstr>mailto:tgress@illinois.edu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2006‎</dc:title>
  <dc:creator>Rapik Saat</dc:creator>
  <dc:description>Click here and type recipient</dc:description>
  <cp:lastModifiedBy>tutumlue</cp:lastModifiedBy>
  <cp:revision>5</cp:revision>
  <cp:lastPrinted>2013-10-04T18:17:00Z</cp:lastPrinted>
  <dcterms:created xsi:type="dcterms:W3CDTF">2015-03-02T05:44:00Z</dcterms:created>
  <dcterms:modified xsi:type="dcterms:W3CDTF">2015-03-08T22:36:00Z</dcterms:modified>
</cp:coreProperties>
</file>